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郑武平博士研究生导师</w:t>
      </w:r>
      <w:r>
        <w:rPr>
          <w:rFonts w:hint="eastAsia"/>
          <w:b/>
          <w:bCs/>
          <w:sz w:val="32"/>
          <w:szCs w:val="32"/>
        </w:rPr>
        <w:t xml:space="preserve">简介 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个人基本情况</w:t>
      </w:r>
    </w:p>
    <w:p>
      <w:pPr>
        <w:rPr>
          <w:bCs/>
          <w:kern w:val="28"/>
          <w:sz w:val="24"/>
        </w:rPr>
      </w:pPr>
      <w:r>
        <w:rPr>
          <w:bCs/>
          <w:kern w:val="28"/>
          <w:sz w:val="24"/>
        </w:rPr>
        <w:drawing>
          <wp:inline distT="0" distB="0" distL="114300" distR="114300">
            <wp:extent cx="948690" cy="1356995"/>
            <wp:effectExtent l="0" t="0" r="3810" b="1905"/>
            <wp:docPr id="3" name="图片 1" descr="zwp's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zwp's picture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417" cy="135411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bCs/>
          <w:kern w:val="28"/>
          <w:sz w:val="24"/>
        </w:rPr>
      </w:pPr>
      <w:r>
        <w:rPr>
          <w:rFonts w:hint="eastAsia"/>
        </w:rPr>
        <w:t>郑武平，</w:t>
      </w:r>
      <w:r>
        <w:rPr>
          <w:rFonts w:hint="eastAsia"/>
          <w:lang w:val="en-US" w:eastAsia="zh-CN"/>
        </w:rPr>
        <w:t>男，广东汕头籍，中共党员，</w:t>
      </w:r>
      <w:r>
        <w:rPr>
          <w:rFonts w:hint="eastAsia"/>
        </w:rPr>
        <w:t>主任医师，</w:t>
      </w:r>
      <w:r>
        <w:rPr>
          <w:rFonts w:hint="eastAsia"/>
          <w:lang w:val="en-US" w:eastAsia="zh-CN"/>
        </w:rPr>
        <w:t>博士</w:t>
      </w:r>
      <w:r>
        <w:rPr>
          <w:rFonts w:hint="eastAsia"/>
        </w:rPr>
        <w:t>研究生导师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毕业于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吉林大学白求恩医学院临床医学硕士，现担任海南医学院第二附属医院行政副院长</w:t>
      </w:r>
      <w:r>
        <w:rPr>
          <w:rFonts w:hint="eastAsia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 xml:space="preserve">研究方向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乳腺肿瘤外科治疗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发表的学术论文和专著（第 1 作者或通讯）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Immunotherapy combining tumor and endothelium cell lysis with immune enforcement by recombinant MIP-3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 xml:space="preserve">Newcastle disease virus in a vessel-targeting liposome enhances antitumor immunity. J Immunother Cancer. 2022 Mar;10(3):e003950. </w:t>
      </w:r>
      <w:r>
        <w:rPr>
          <w:rFonts w:hint="eastAsia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IF（2017） = 13.751（通讯</w:t>
      </w:r>
      <w:r>
        <w:rPr>
          <w:rFonts w:hint="eastAsia" w:ascii="Times New Roman" w:hAnsi="Times New Roman" w:cs="Times New Roman"/>
          <w:lang w:val="en-US" w:eastAsia="zh-CN"/>
        </w:rPr>
        <w:t>作者</w:t>
      </w:r>
      <w:r>
        <w:rPr>
          <w:rFonts w:hint="default" w:ascii="Times New Roman" w:hAnsi="Times New Roman" w:cs="Times New Roman"/>
        </w:rPr>
        <w:t>）</w:t>
      </w:r>
    </w:p>
    <w:p>
      <w:pPr>
        <w:numPr>
          <w:ilvl w:val="0"/>
          <w:numId w:val="2"/>
        </w:numPr>
        <w:ind w:left="0" w:leftChars="0" w:firstLine="420" w:firstLineChars="20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Toxicarioside O Inhibits Cell Proliferation and Epithelial-Mesenchymal Transition by Downregulation of Trop2 in Lung Cancer Cells. Front Oncol. 2021 Feb 4;10:609275. </w:t>
      </w:r>
      <w:r>
        <w:rPr>
          <w:rFonts w:hint="default" w:ascii="Times New Roman" w:hAnsi="Times New Roman" w:cs="Times New Roman"/>
        </w:rPr>
        <w:t xml:space="preserve"> IF（20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 xml:space="preserve">） = </w:t>
      </w:r>
      <w:r>
        <w:rPr>
          <w:rFonts w:hint="eastAsia" w:ascii="Times New Roman" w:hAnsi="Times New Roman" w:cs="Times New Roman"/>
          <w:lang w:val="en-US" w:eastAsia="zh-CN"/>
        </w:rPr>
        <w:t>5.738</w:t>
      </w:r>
      <w:r>
        <w:rPr>
          <w:rFonts w:hint="default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val="en-US" w:eastAsia="zh-CN"/>
        </w:rPr>
        <w:t>第一作者</w:t>
      </w:r>
      <w:r>
        <w:rPr>
          <w:rFonts w:hint="default" w:ascii="Times New Roman" w:hAnsi="Times New Roman" w:cs="Times New Roman"/>
        </w:rPr>
        <w:t>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2"/>
        </w:numPr>
        <w:ind w:left="0" w:leftChars="0" w:firstLine="420" w:firstLineChars="20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YTHDF1 promotes breast cancer progression by facilitating FOXM1 translation in an m6A-dependent manner. Cell Biosci. 2022 Feb 23;12(1):19. </w:t>
      </w:r>
      <w:r>
        <w:rPr>
          <w:rFonts w:hint="default" w:ascii="Times New Roman" w:hAnsi="Times New Roman" w:cs="Times New Roman"/>
        </w:rPr>
        <w:t xml:space="preserve"> IF（20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 xml:space="preserve">） = </w:t>
      </w:r>
      <w:r>
        <w:rPr>
          <w:rFonts w:hint="eastAsia" w:ascii="Times New Roman" w:hAnsi="Times New Roman" w:cs="Times New Roman"/>
          <w:lang w:val="en-US" w:eastAsia="zh-CN"/>
        </w:rPr>
        <w:t>6.302</w:t>
      </w:r>
      <w:r>
        <w:rPr>
          <w:rFonts w:hint="default" w:ascii="Times New Roman" w:hAnsi="Times New Roman" w:cs="Times New Roman"/>
        </w:rPr>
        <w:t>（通讯</w:t>
      </w:r>
      <w:r>
        <w:rPr>
          <w:rFonts w:hint="eastAsia" w:ascii="Times New Roman" w:hAnsi="Times New Roman" w:cs="Times New Roman"/>
          <w:lang w:val="en-US" w:eastAsia="zh-CN"/>
        </w:rPr>
        <w:t>作者</w:t>
      </w:r>
      <w:r>
        <w:rPr>
          <w:rFonts w:hint="default" w:ascii="Times New Roman" w:hAnsi="Times New Roman" w:cs="Times New Roman"/>
        </w:rPr>
        <w:t>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numPr>
          <w:ilvl w:val="0"/>
          <w:numId w:val="2"/>
        </w:numPr>
        <w:ind w:left="0" w:leftChars="0" w:firstLine="420" w:firstLineChars="200"/>
        <w:rPr>
          <w:rFonts w:hint="eastAsia" w:ascii="Times New Roman" w:hAnsi="Times New Roman" w:cs="Times New Roma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Engineered porous/hollow Burkholderia pseudomallei loading tumor lysate as a vaccine. Biomaterials. 2021 Nov;278:121141.  </w:t>
      </w:r>
      <w:r>
        <w:rPr>
          <w:rFonts w:hint="default" w:ascii="Times New Roman" w:hAnsi="Times New Roman" w:cs="Times New Roman"/>
        </w:rPr>
        <w:t xml:space="preserve"> IF（20</w:t>
      </w:r>
      <w:r>
        <w:rPr>
          <w:rFonts w:hint="eastAsia" w:ascii="Times New Roman" w:hAnsi="Times New Roman" w:cs="Times New Roman"/>
          <w:lang w:val="en-US" w:eastAsia="zh-CN"/>
        </w:rPr>
        <w:t>21</w:t>
      </w:r>
      <w:r>
        <w:rPr>
          <w:rFonts w:hint="default" w:ascii="Times New Roman" w:hAnsi="Times New Roman" w:cs="Times New Roman"/>
        </w:rPr>
        <w:t xml:space="preserve">） = </w:t>
      </w:r>
      <w:r>
        <w:rPr>
          <w:rFonts w:hint="eastAsia" w:ascii="Times New Roman" w:hAnsi="Times New Roman" w:cs="Times New Roman"/>
          <w:lang w:val="en-US" w:eastAsia="zh-CN"/>
        </w:rPr>
        <w:t>12.104</w:t>
      </w:r>
      <w:r>
        <w:rPr>
          <w:rFonts w:hint="default" w:ascii="Times New Roman" w:hAnsi="Times New Roman" w:cs="Times New Roman"/>
        </w:rPr>
        <w:t>（通讯</w:t>
      </w:r>
      <w:r>
        <w:rPr>
          <w:rFonts w:hint="eastAsia" w:ascii="Times New Roman" w:hAnsi="Times New Roman" w:cs="Times New Roman"/>
          <w:lang w:val="en-US" w:eastAsia="zh-CN"/>
        </w:rPr>
        <w:t>作者</w:t>
      </w:r>
      <w:r>
        <w:rPr>
          <w:rFonts w:hint="default" w:ascii="Times New Roman" w:hAnsi="Times New Roman" w:cs="Times New Roman"/>
        </w:rPr>
        <w:t>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4.获得的学术成果奖励（标注名次） </w:t>
      </w:r>
      <w:r>
        <w:rPr>
          <w:rFonts w:hint="eastAsia"/>
          <w:lang w:val="en-US" w:eastAsia="zh-CN"/>
        </w:rPr>
        <w:t>无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5.获得的发明专利（标注名次） </w:t>
      </w:r>
      <w:r>
        <w:rPr>
          <w:rFonts w:hint="eastAsia"/>
          <w:lang w:val="en-US" w:eastAsia="zh-CN"/>
        </w:rPr>
        <w:t xml:space="preserve">    无</w:t>
      </w:r>
    </w:p>
    <w:p>
      <w:pPr>
        <w:rPr>
          <w:rFonts w:hint="eastAsia"/>
        </w:rPr>
      </w:pPr>
      <w:r>
        <w:rPr>
          <w:rFonts w:hint="eastAsia"/>
        </w:rPr>
        <w:t xml:space="preserve">6.主持过的科研项目（项目名称；项目编号；级别；经费；起止日期）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</w:pPr>
      <w:r>
        <w:rPr>
          <w:rFonts w:ascii="Arial" w:hAnsi="Arial" w:eastAsia="宋体" w:cs="Arial"/>
          <w:color w:val="000000"/>
          <w:kern w:val="0"/>
          <w:sz w:val="22"/>
          <w:szCs w:val="22"/>
          <w:lang w:val="en-US" w:eastAsia="zh-CN" w:bidi="ar"/>
        </w:rPr>
        <w:t xml:space="preserve">TROP2/EGFR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信号通路调控对肺腺癌侵袭和转移的作用机制研究</w:t>
      </w:r>
      <w:r>
        <w:rPr>
          <w:rFonts w:hint="eastAsia"/>
        </w:rPr>
        <w:t>；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海南省自然科学基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>金面上项目</w:t>
      </w:r>
      <w:r>
        <w:rPr>
          <w:rFonts w:hint="eastAsia"/>
        </w:rPr>
        <w:t>；</w:t>
      </w: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 w:bidi="ar"/>
        </w:rPr>
        <w:t>2019年 至 2021年；5万元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 w:bidi="ar"/>
        </w:rPr>
        <w:t>FoxM1调控乳酸化修饰影响乳腺癌进展的临床前研究；海南省自然科学基金重点研发项目；</w:t>
      </w:r>
      <w:r>
        <w:rPr>
          <w:rFonts w:ascii="Arial" w:hAnsi="Arial" w:eastAsia="宋体" w:cs="Arial"/>
          <w:color w:val="000000"/>
          <w:kern w:val="0"/>
          <w:sz w:val="22"/>
          <w:szCs w:val="22"/>
          <w:lang w:val="en-US" w:eastAsia="zh-CN" w:bidi="ar"/>
        </w:rPr>
        <w:t>2021</w:t>
      </w: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 w:bidi="ar"/>
        </w:rPr>
        <w:t>年至</w:t>
      </w:r>
      <w:r>
        <w:rPr>
          <w:rFonts w:ascii="Arial" w:hAnsi="Arial" w:eastAsia="宋体" w:cs="Arial"/>
          <w:color w:val="000000"/>
          <w:kern w:val="0"/>
          <w:sz w:val="22"/>
          <w:szCs w:val="22"/>
          <w:lang w:val="en-US" w:eastAsia="zh-CN" w:bidi="ar"/>
        </w:rPr>
        <w:t>2024</w:t>
      </w:r>
      <w:r>
        <w:rPr>
          <w:rFonts w:hint="eastAsia" w:ascii="Arial" w:hAnsi="Arial" w:eastAsia="宋体" w:cs="Arial"/>
          <w:color w:val="000000"/>
          <w:kern w:val="0"/>
          <w:sz w:val="22"/>
          <w:szCs w:val="22"/>
          <w:lang w:val="en-US" w:eastAsia="zh-CN" w:bidi="ar"/>
        </w:rPr>
        <w:t>年；30万元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 xml:space="preserve">获得的学术荣誉 </w:t>
      </w:r>
      <w:r>
        <w:rPr>
          <w:rFonts w:hint="eastAsia"/>
          <w:lang w:val="en-US" w:eastAsia="zh-CN"/>
        </w:rPr>
        <w:t xml:space="preserve">  无</w:t>
      </w:r>
    </w:p>
    <w:p>
      <w:pPr>
        <w:rPr>
          <w:rFonts w:hint="eastAsia"/>
        </w:rPr>
      </w:pPr>
      <w:r>
        <w:rPr>
          <w:rFonts w:hint="eastAsia"/>
        </w:rPr>
        <w:t xml:space="preserve">8.学术兼职 </w:t>
      </w:r>
      <w:r>
        <w:rPr>
          <w:rFonts w:hint="eastAsia"/>
          <w:lang w:val="en-US" w:eastAsia="zh-CN"/>
        </w:rPr>
        <w:t xml:space="preserve">中华医学会肿瘤学分会委 员，中国医师协会乳腺外科专业委员会委员，海南省医学会肿瘤专业 委员会主任委员，海南省抗癌协会副理事长，海南省肿瘤防治协会副会长，海南省抗癌协会乳腺癌专业委员会副主任委员，海南自由贸易港 </w:t>
      </w:r>
      <w:r>
        <w:rPr>
          <w:rFonts w:hint="default"/>
          <w:lang w:val="en-US" w:eastAsia="zh-CN"/>
        </w:rPr>
        <w:t>D</w:t>
      </w:r>
      <w:r>
        <w:rPr>
          <w:rFonts w:hint="eastAsia"/>
          <w:lang w:val="en-US" w:eastAsia="zh-CN"/>
        </w:rPr>
        <w:t>类人才，</w:t>
      </w:r>
    </w:p>
    <w:p>
      <w:pPr>
        <w:keepNext w:val="0"/>
        <w:keepLines w:val="0"/>
        <w:widowControl/>
        <w:suppressLineNumbers w:val="0"/>
        <w:jc w:val="left"/>
        <w:rPr>
          <w:rFonts w:ascii="Arial" w:hAnsi="Arial" w:eastAsia="宋体" w:cs="Arial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/>
        </w:rPr>
        <w:t>9.联系方式（邮箱）</w:t>
      </w:r>
      <w:r>
        <w:rPr>
          <w:rFonts w:ascii="Arial" w:hAnsi="Arial" w:eastAsia="宋体" w:cs="Arial"/>
          <w:color w:val="000000"/>
          <w:kern w:val="0"/>
          <w:sz w:val="22"/>
          <w:szCs w:val="22"/>
          <w:lang w:val="en-US" w:eastAsia="zh-CN" w:bidi="ar"/>
        </w:rPr>
        <w:t>hnzwp2000@163.com</w:t>
      </w:r>
    </w:p>
    <w:p>
      <w:r>
        <w:rPr>
          <w:rFonts w:hint="eastAsia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F3F19D"/>
    <w:multiLevelType w:val="singleLevel"/>
    <w:tmpl w:val="13F3F1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F342778"/>
    <w:multiLevelType w:val="singleLevel"/>
    <w:tmpl w:val="2F342778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">
    <w:nsid w:val="4844AA0B"/>
    <w:multiLevelType w:val="singleLevel"/>
    <w:tmpl w:val="4844AA0B"/>
    <w:lvl w:ilvl="0" w:tentative="0">
      <w:start w:val="7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MjViODU0YTFlYThkNjBjYTVlMzA4ODBhYzdhNWIifQ=="/>
  </w:docVars>
  <w:rsids>
    <w:rsidRoot w:val="00000000"/>
    <w:rsid w:val="39353F91"/>
    <w:rsid w:val="5AF4274F"/>
    <w:rsid w:val="6E78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1112</Characters>
  <Lines>0</Lines>
  <Paragraphs>0</Paragraphs>
  <TotalTime>1</TotalTime>
  <ScaleCrop>false</ScaleCrop>
  <LinksUpToDate>false</LinksUpToDate>
  <CharactersWithSpaces>1231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2022-09-12T13:10:55Z</dcterms:created>
  <dc:creator>Administrator</dc:creator>
  <cp:lastModifiedBy>熊猫大侠</cp:lastModifiedBy>
  <dcterms:modified xsi:type="dcterms:W3CDTF">2022-09-12T13:40:41Z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5A2F4E207E544E6E8E0F012F68DD76EC</vt:lpwstr>
  </property>
</Properties>
</file>