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FEA" w:rsidRDefault="006C5FEA" w:rsidP="006C5FEA">
      <w:pPr>
        <w:spacing w:after="0"/>
        <w:ind w:left="3911"/>
      </w:pPr>
      <w:r>
        <w:rPr>
          <w:rFonts w:ascii="FangSong" w:eastAsia="FangSong" w:hAnsi="FangSong" w:cs="FangSong"/>
          <w:sz w:val="32"/>
        </w:rPr>
        <w:t>个人综述材料</w:t>
      </w:r>
      <w:r>
        <w:rPr>
          <w:rFonts w:ascii="Times New Roman" w:eastAsia="Times New Roman" w:hAnsi="Times New Roman" w:cs="Times New Roman"/>
          <w:b/>
          <w:sz w:val="32"/>
        </w:rPr>
        <w:t xml:space="preserve"> </w:t>
      </w:r>
    </w:p>
    <w:tbl>
      <w:tblPr>
        <w:tblStyle w:val="TableGrid"/>
        <w:tblW w:w="9739" w:type="dxa"/>
        <w:tblInd w:w="5" w:type="dxa"/>
        <w:tblCellMar>
          <w:top w:w="41" w:type="dxa"/>
          <w:left w:w="108" w:type="dxa"/>
          <w:bottom w:w="39" w:type="dxa"/>
          <w:right w:w="0" w:type="dxa"/>
        </w:tblCellMar>
        <w:tblLook w:val="04A0" w:firstRow="1" w:lastRow="0" w:firstColumn="1" w:lastColumn="0" w:noHBand="0" w:noVBand="1"/>
      </w:tblPr>
      <w:tblGrid>
        <w:gridCol w:w="804"/>
        <w:gridCol w:w="1344"/>
        <w:gridCol w:w="785"/>
        <w:gridCol w:w="785"/>
        <w:gridCol w:w="900"/>
        <w:gridCol w:w="1236"/>
        <w:gridCol w:w="562"/>
        <w:gridCol w:w="1010"/>
        <w:gridCol w:w="2313"/>
      </w:tblGrid>
      <w:tr w:rsidR="006C5FEA" w:rsidTr="00812AEB">
        <w:trPr>
          <w:trHeight w:val="634"/>
        </w:trPr>
        <w:tc>
          <w:tcPr>
            <w:tcW w:w="804" w:type="dxa"/>
            <w:tcBorders>
              <w:top w:val="single" w:sz="4" w:space="0" w:color="000000"/>
              <w:left w:val="single" w:sz="4" w:space="0" w:color="000000"/>
              <w:bottom w:val="single" w:sz="4" w:space="0" w:color="000000"/>
              <w:right w:val="single" w:sz="4" w:space="0" w:color="000000"/>
            </w:tcBorders>
            <w:vAlign w:val="center"/>
          </w:tcPr>
          <w:p w:rsidR="006C5FEA" w:rsidRDefault="006C5FEA" w:rsidP="00812AEB">
            <w:pPr>
              <w:spacing w:after="0"/>
              <w:jc w:val="both"/>
            </w:pPr>
            <w:r>
              <w:rPr>
                <w:rFonts w:ascii="FangSong" w:eastAsia="FangSong" w:hAnsi="FangSong" w:cs="FangSong"/>
                <w:sz w:val="24"/>
              </w:rPr>
              <w:t>姓名</w:t>
            </w:r>
            <w:r>
              <w:rPr>
                <w:rFonts w:ascii="Times New Roman" w:eastAsia="Times New Roman" w:hAnsi="Times New Roman" w:cs="Times New Roman"/>
                <w:sz w:val="24"/>
              </w:rPr>
              <w:t xml:space="preserve"> </w:t>
            </w:r>
          </w:p>
        </w:tc>
        <w:tc>
          <w:tcPr>
            <w:tcW w:w="1344" w:type="dxa"/>
            <w:tcBorders>
              <w:top w:val="single" w:sz="4" w:space="0" w:color="000000"/>
              <w:left w:val="single" w:sz="4" w:space="0" w:color="000000"/>
              <w:bottom w:val="single" w:sz="4" w:space="0" w:color="000000"/>
              <w:right w:val="single" w:sz="4" w:space="0" w:color="000000"/>
            </w:tcBorders>
            <w:vAlign w:val="center"/>
          </w:tcPr>
          <w:p w:rsidR="006C5FEA" w:rsidRDefault="006C5FEA" w:rsidP="00812AEB">
            <w:pPr>
              <w:spacing w:after="0"/>
              <w:ind w:left="204"/>
            </w:pPr>
            <w:r>
              <w:rPr>
                <w:rFonts w:ascii="FangSong" w:eastAsia="FangSong" w:hAnsi="FangSong" w:cs="FangSong"/>
                <w:sz w:val="24"/>
              </w:rPr>
              <w:t>于法标</w:t>
            </w:r>
            <w:r>
              <w:rPr>
                <w:rFonts w:ascii="Times New Roman" w:eastAsia="Times New Roman" w:hAnsi="Times New Roman" w:cs="Times New Roman"/>
                <w:sz w:val="24"/>
              </w:rPr>
              <w:t xml:space="preserve"> </w:t>
            </w:r>
          </w:p>
        </w:tc>
        <w:tc>
          <w:tcPr>
            <w:tcW w:w="785" w:type="dxa"/>
            <w:tcBorders>
              <w:top w:val="single" w:sz="4" w:space="0" w:color="000000"/>
              <w:left w:val="single" w:sz="4" w:space="0" w:color="000000"/>
              <w:bottom w:val="single" w:sz="4" w:space="0" w:color="000000"/>
              <w:right w:val="single" w:sz="4" w:space="0" w:color="000000"/>
            </w:tcBorders>
            <w:vAlign w:val="center"/>
          </w:tcPr>
          <w:p w:rsidR="006C5FEA" w:rsidRDefault="006C5FEA" w:rsidP="00812AEB">
            <w:pPr>
              <w:spacing w:after="0"/>
              <w:ind w:left="43"/>
              <w:jc w:val="both"/>
            </w:pPr>
            <w:r>
              <w:rPr>
                <w:rFonts w:ascii="FangSong" w:eastAsia="FangSong" w:hAnsi="FangSong" w:cs="FangSong"/>
                <w:sz w:val="24"/>
              </w:rPr>
              <w:t>性别</w:t>
            </w:r>
            <w:r>
              <w:rPr>
                <w:rFonts w:ascii="Times New Roman" w:eastAsia="Times New Roman" w:hAnsi="Times New Roman" w:cs="Times New Roman"/>
                <w:sz w:val="24"/>
              </w:rPr>
              <w:t xml:space="preserve"> </w:t>
            </w:r>
          </w:p>
        </w:tc>
        <w:tc>
          <w:tcPr>
            <w:tcW w:w="785" w:type="dxa"/>
            <w:tcBorders>
              <w:top w:val="single" w:sz="4" w:space="0" w:color="000000"/>
              <w:left w:val="single" w:sz="4" w:space="0" w:color="000000"/>
              <w:bottom w:val="single" w:sz="4" w:space="0" w:color="000000"/>
              <w:right w:val="single" w:sz="4" w:space="0" w:color="000000"/>
            </w:tcBorders>
            <w:vAlign w:val="center"/>
          </w:tcPr>
          <w:p w:rsidR="006C5FEA" w:rsidRDefault="006C5FEA" w:rsidP="00812AEB">
            <w:pPr>
              <w:spacing w:after="0"/>
              <w:ind w:left="163"/>
            </w:pPr>
            <w:r>
              <w:rPr>
                <w:rFonts w:ascii="FangSong" w:eastAsia="FangSong" w:hAnsi="FangSong" w:cs="FangSong"/>
                <w:sz w:val="24"/>
              </w:rPr>
              <w:t>男</w:t>
            </w:r>
            <w:r>
              <w:rPr>
                <w:rFonts w:ascii="Times New Roman" w:eastAsia="Times New Roman" w:hAnsi="Times New Roman" w:cs="Times New Roman"/>
                <w:sz w:val="24"/>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6C5FEA" w:rsidRDefault="006C5FEA" w:rsidP="00812AEB">
            <w:pPr>
              <w:spacing w:after="0"/>
              <w:jc w:val="center"/>
            </w:pPr>
            <w:r>
              <w:rPr>
                <w:rFonts w:ascii="FangSong" w:eastAsia="FangSong" w:hAnsi="FangSong" w:cs="FangSong"/>
                <w:sz w:val="24"/>
              </w:rPr>
              <w:t>出生年月</w:t>
            </w:r>
            <w:r>
              <w:rPr>
                <w:rFonts w:ascii="Times New Roman" w:eastAsia="Times New Roman" w:hAnsi="Times New Roman" w:cs="Times New Roman"/>
                <w:sz w:val="24"/>
              </w:rPr>
              <w:t xml:space="preserve"> </w:t>
            </w:r>
          </w:p>
        </w:tc>
        <w:tc>
          <w:tcPr>
            <w:tcW w:w="1798" w:type="dxa"/>
            <w:gridSpan w:val="2"/>
            <w:tcBorders>
              <w:top w:val="single" w:sz="4" w:space="0" w:color="000000"/>
              <w:left w:val="single" w:sz="4" w:space="0" w:color="000000"/>
              <w:bottom w:val="single" w:sz="4" w:space="0" w:color="000000"/>
              <w:right w:val="single" w:sz="4" w:space="0" w:color="000000"/>
            </w:tcBorders>
            <w:vAlign w:val="center"/>
          </w:tcPr>
          <w:p w:rsidR="006C5FEA" w:rsidRDefault="006C5FEA" w:rsidP="00812AEB">
            <w:pPr>
              <w:spacing w:after="0"/>
              <w:ind w:left="130"/>
            </w:pPr>
            <w:r>
              <w:rPr>
                <w:rFonts w:ascii="Times New Roman" w:eastAsia="Times New Roman" w:hAnsi="Times New Roman" w:cs="Times New Roman"/>
                <w:sz w:val="24"/>
              </w:rPr>
              <w:t xml:space="preserve">1980 </w:t>
            </w:r>
            <w:r>
              <w:rPr>
                <w:rFonts w:ascii="FangSong" w:eastAsia="FangSong" w:hAnsi="FangSong" w:cs="FangSong"/>
                <w:sz w:val="24"/>
              </w:rPr>
              <w:t>年</w:t>
            </w:r>
            <w:r>
              <w:rPr>
                <w:rFonts w:ascii="Times New Roman" w:eastAsia="Times New Roman" w:hAnsi="Times New Roman" w:cs="Times New Roman"/>
                <w:sz w:val="24"/>
              </w:rPr>
              <w:t xml:space="preserve"> 1 </w:t>
            </w:r>
            <w:r>
              <w:rPr>
                <w:rFonts w:ascii="FangSong" w:eastAsia="FangSong" w:hAnsi="FangSong" w:cs="FangSong"/>
                <w:sz w:val="24"/>
              </w:rPr>
              <w:t>月</w:t>
            </w:r>
            <w:r>
              <w:rPr>
                <w:rFonts w:ascii="Times New Roman" w:eastAsia="Times New Roman" w:hAnsi="Times New Roman" w:cs="Times New Roman"/>
                <w:sz w:val="24"/>
              </w:rPr>
              <w:t xml:space="preserve"> </w:t>
            </w:r>
          </w:p>
        </w:tc>
        <w:tc>
          <w:tcPr>
            <w:tcW w:w="1010" w:type="dxa"/>
            <w:tcBorders>
              <w:top w:val="single" w:sz="4" w:space="0" w:color="000000"/>
              <w:left w:val="single" w:sz="4" w:space="0" w:color="000000"/>
              <w:bottom w:val="single" w:sz="4" w:space="0" w:color="000000"/>
              <w:right w:val="single" w:sz="4" w:space="0" w:color="000000"/>
            </w:tcBorders>
            <w:vAlign w:val="center"/>
          </w:tcPr>
          <w:p w:rsidR="006C5FEA" w:rsidRDefault="006C5FEA" w:rsidP="00812AEB">
            <w:pPr>
              <w:spacing w:after="0"/>
              <w:ind w:left="156"/>
            </w:pPr>
            <w:r>
              <w:rPr>
                <w:rFonts w:ascii="FangSong" w:eastAsia="FangSong" w:hAnsi="FangSong" w:cs="FangSong"/>
                <w:sz w:val="24"/>
              </w:rPr>
              <w:t>职称</w:t>
            </w:r>
            <w:r>
              <w:rPr>
                <w:rFonts w:ascii="Times New Roman" w:eastAsia="Times New Roman" w:hAnsi="Times New Roman" w:cs="Times New Roman"/>
                <w:sz w:val="24"/>
              </w:rPr>
              <w:t xml:space="preserve"> </w:t>
            </w:r>
          </w:p>
        </w:tc>
        <w:tc>
          <w:tcPr>
            <w:tcW w:w="2312" w:type="dxa"/>
            <w:tcBorders>
              <w:top w:val="single" w:sz="4" w:space="0" w:color="000000"/>
              <w:left w:val="single" w:sz="4" w:space="0" w:color="000000"/>
              <w:bottom w:val="single" w:sz="4" w:space="0" w:color="000000"/>
              <w:right w:val="single" w:sz="4" w:space="0" w:color="000000"/>
            </w:tcBorders>
            <w:vAlign w:val="center"/>
          </w:tcPr>
          <w:p w:rsidR="006C5FEA" w:rsidRDefault="006C5FEA" w:rsidP="00812AEB">
            <w:pPr>
              <w:spacing w:after="0"/>
              <w:ind w:right="110"/>
              <w:jc w:val="center"/>
            </w:pPr>
            <w:r>
              <w:rPr>
                <w:rFonts w:ascii="FangSong" w:eastAsia="FangSong" w:hAnsi="FangSong" w:cs="FangSong"/>
                <w:sz w:val="24"/>
              </w:rPr>
              <w:t>研究员</w:t>
            </w:r>
            <w:r>
              <w:rPr>
                <w:rFonts w:ascii="Times New Roman" w:eastAsia="Times New Roman" w:hAnsi="Times New Roman" w:cs="Times New Roman"/>
                <w:sz w:val="24"/>
              </w:rPr>
              <w:t xml:space="preserve"> </w:t>
            </w:r>
          </w:p>
        </w:tc>
      </w:tr>
      <w:tr w:rsidR="006C5FEA" w:rsidTr="00812AEB">
        <w:trPr>
          <w:trHeight w:val="634"/>
        </w:trPr>
        <w:tc>
          <w:tcPr>
            <w:tcW w:w="804" w:type="dxa"/>
            <w:tcBorders>
              <w:top w:val="single" w:sz="4" w:space="0" w:color="000000"/>
              <w:left w:val="single" w:sz="4" w:space="0" w:color="000000"/>
              <w:bottom w:val="single" w:sz="4" w:space="0" w:color="000000"/>
              <w:right w:val="single" w:sz="4" w:space="0" w:color="000000"/>
            </w:tcBorders>
          </w:tcPr>
          <w:p w:rsidR="006C5FEA" w:rsidRDefault="006C5FEA" w:rsidP="00812AEB">
            <w:pPr>
              <w:spacing w:after="0"/>
              <w:jc w:val="center"/>
            </w:pPr>
            <w:r>
              <w:rPr>
                <w:rFonts w:ascii="FangSong" w:eastAsia="FangSong" w:hAnsi="FangSong" w:cs="FangSong"/>
                <w:sz w:val="24"/>
              </w:rPr>
              <w:t>最高学历</w:t>
            </w:r>
            <w:r>
              <w:rPr>
                <w:rFonts w:ascii="Times New Roman" w:eastAsia="Times New Roman" w:hAnsi="Times New Roman" w:cs="Times New Roman"/>
                <w:sz w:val="24"/>
              </w:rPr>
              <w:t xml:space="preserve"> </w:t>
            </w:r>
          </w:p>
        </w:tc>
        <w:tc>
          <w:tcPr>
            <w:tcW w:w="1344" w:type="dxa"/>
            <w:tcBorders>
              <w:top w:val="single" w:sz="4" w:space="0" w:color="000000"/>
              <w:left w:val="single" w:sz="4" w:space="0" w:color="000000"/>
              <w:bottom w:val="single" w:sz="4" w:space="0" w:color="000000"/>
              <w:right w:val="single" w:sz="4" w:space="0" w:color="000000"/>
            </w:tcBorders>
            <w:vAlign w:val="center"/>
          </w:tcPr>
          <w:p w:rsidR="006C5FEA" w:rsidRDefault="006C5FEA" w:rsidP="00812AEB">
            <w:pPr>
              <w:spacing w:after="0"/>
              <w:ind w:left="204"/>
            </w:pPr>
            <w:r>
              <w:rPr>
                <w:rFonts w:ascii="FangSong" w:eastAsia="FangSong" w:hAnsi="FangSong" w:cs="FangSong"/>
                <w:sz w:val="24"/>
              </w:rPr>
              <w:t>研究生</w:t>
            </w:r>
            <w:r>
              <w:rPr>
                <w:rFonts w:ascii="Times New Roman" w:eastAsia="Times New Roman" w:hAnsi="Times New Roman" w:cs="Times New Roman"/>
                <w:sz w:val="24"/>
              </w:rPr>
              <w:t xml:space="preserve"> </w:t>
            </w:r>
          </w:p>
        </w:tc>
        <w:tc>
          <w:tcPr>
            <w:tcW w:w="785" w:type="dxa"/>
            <w:tcBorders>
              <w:top w:val="single" w:sz="4" w:space="0" w:color="000000"/>
              <w:left w:val="single" w:sz="4" w:space="0" w:color="000000"/>
              <w:bottom w:val="single" w:sz="4" w:space="0" w:color="000000"/>
              <w:right w:val="single" w:sz="4" w:space="0" w:color="000000"/>
            </w:tcBorders>
          </w:tcPr>
          <w:p w:rsidR="006C5FEA" w:rsidRDefault="006C5FEA" w:rsidP="00812AEB">
            <w:pPr>
              <w:spacing w:after="0"/>
              <w:jc w:val="center"/>
            </w:pPr>
            <w:r>
              <w:rPr>
                <w:rFonts w:ascii="FangSong" w:eastAsia="FangSong" w:hAnsi="FangSong" w:cs="FangSong"/>
                <w:sz w:val="24"/>
              </w:rPr>
              <w:t>毕业时间</w:t>
            </w:r>
            <w:r>
              <w:rPr>
                <w:rFonts w:ascii="Times New Roman" w:eastAsia="Times New Roman" w:hAnsi="Times New Roman" w:cs="Times New Roman"/>
                <w:sz w:val="24"/>
              </w:rPr>
              <w:t xml:space="preserve"> </w:t>
            </w:r>
          </w:p>
        </w:tc>
        <w:tc>
          <w:tcPr>
            <w:tcW w:w="1685" w:type="dxa"/>
            <w:gridSpan w:val="2"/>
            <w:tcBorders>
              <w:top w:val="single" w:sz="4" w:space="0" w:color="000000"/>
              <w:left w:val="single" w:sz="4" w:space="0" w:color="000000"/>
              <w:bottom w:val="single" w:sz="4" w:space="0" w:color="000000"/>
              <w:right w:val="single" w:sz="4" w:space="0" w:color="000000"/>
            </w:tcBorders>
            <w:vAlign w:val="center"/>
          </w:tcPr>
          <w:p w:rsidR="006C5FEA" w:rsidRDefault="006C5FEA" w:rsidP="00812AEB">
            <w:pPr>
              <w:spacing w:after="0"/>
              <w:ind w:left="103"/>
            </w:pPr>
            <w:r>
              <w:rPr>
                <w:rFonts w:ascii="Times New Roman" w:eastAsia="Times New Roman" w:hAnsi="Times New Roman" w:cs="Times New Roman"/>
                <w:sz w:val="24"/>
              </w:rPr>
              <w:t xml:space="preserve">2013 </w:t>
            </w:r>
            <w:r>
              <w:rPr>
                <w:rFonts w:ascii="FangSong" w:eastAsia="FangSong" w:hAnsi="FangSong" w:cs="FangSong"/>
                <w:sz w:val="24"/>
              </w:rPr>
              <w:t xml:space="preserve">年 </w:t>
            </w:r>
            <w:r>
              <w:rPr>
                <w:rFonts w:ascii="Times New Roman" w:eastAsia="Times New Roman" w:hAnsi="Times New Roman" w:cs="Times New Roman"/>
                <w:sz w:val="24"/>
              </w:rPr>
              <w:t xml:space="preserve">7 </w:t>
            </w:r>
            <w:r>
              <w:rPr>
                <w:rFonts w:ascii="FangSong" w:eastAsia="FangSong" w:hAnsi="FangSong" w:cs="FangSong"/>
                <w:sz w:val="24"/>
              </w:rPr>
              <w:t>月</w:t>
            </w:r>
            <w:r>
              <w:rPr>
                <w:rFonts w:ascii="Times New Roman" w:eastAsia="Times New Roman" w:hAnsi="Times New Roman" w:cs="Times New Roman"/>
                <w:sz w:val="24"/>
              </w:rPr>
              <w:t xml:space="preserve"> </w:t>
            </w:r>
          </w:p>
        </w:tc>
        <w:tc>
          <w:tcPr>
            <w:tcW w:w="1236" w:type="dxa"/>
            <w:tcBorders>
              <w:top w:val="single" w:sz="4" w:space="0" w:color="000000"/>
              <w:left w:val="single" w:sz="4" w:space="0" w:color="000000"/>
              <w:bottom w:val="single" w:sz="4" w:space="0" w:color="000000"/>
              <w:right w:val="single" w:sz="4" w:space="0" w:color="000000"/>
            </w:tcBorders>
          </w:tcPr>
          <w:p w:rsidR="006C5FEA" w:rsidRDefault="006C5FEA" w:rsidP="00812AEB">
            <w:pPr>
              <w:spacing w:after="0"/>
              <w:jc w:val="center"/>
            </w:pPr>
            <w:r>
              <w:rPr>
                <w:rFonts w:ascii="FangSong" w:eastAsia="FangSong" w:hAnsi="FangSong" w:cs="FangSong"/>
                <w:sz w:val="24"/>
              </w:rPr>
              <w:t>毕业学校及专业</w:t>
            </w:r>
            <w:r>
              <w:rPr>
                <w:rFonts w:ascii="Times New Roman" w:eastAsia="Times New Roman" w:hAnsi="Times New Roman" w:cs="Times New Roman"/>
                <w:sz w:val="24"/>
              </w:rPr>
              <w:t xml:space="preserve"> </w:t>
            </w:r>
          </w:p>
        </w:tc>
        <w:tc>
          <w:tcPr>
            <w:tcW w:w="3884" w:type="dxa"/>
            <w:gridSpan w:val="3"/>
            <w:tcBorders>
              <w:top w:val="single" w:sz="4" w:space="0" w:color="000000"/>
              <w:left w:val="single" w:sz="4" w:space="0" w:color="000000"/>
              <w:bottom w:val="single" w:sz="4" w:space="0" w:color="000000"/>
              <w:right w:val="single" w:sz="4" w:space="0" w:color="000000"/>
            </w:tcBorders>
          </w:tcPr>
          <w:p w:rsidR="006C5FEA" w:rsidRDefault="006C5FEA" w:rsidP="00812AEB">
            <w:pPr>
              <w:spacing w:after="0"/>
            </w:pPr>
            <w:r>
              <w:rPr>
                <w:rFonts w:ascii="FangSong" w:eastAsia="FangSong" w:hAnsi="FangSong" w:cs="FangSong"/>
                <w:sz w:val="24"/>
              </w:rPr>
              <w:t>大连理工大学</w:t>
            </w:r>
            <w:r>
              <w:rPr>
                <w:rFonts w:ascii="Times New Roman" w:eastAsia="Times New Roman" w:hAnsi="Times New Roman" w:cs="Times New Roman"/>
                <w:sz w:val="24"/>
              </w:rPr>
              <w:t>/</w:t>
            </w:r>
            <w:r>
              <w:rPr>
                <w:rFonts w:ascii="FangSong" w:eastAsia="FangSong" w:hAnsi="FangSong" w:cs="FangSong"/>
                <w:sz w:val="24"/>
              </w:rPr>
              <w:t>中科院大连化学物理研究所</w:t>
            </w:r>
            <w:r>
              <w:rPr>
                <w:rFonts w:ascii="Times New Roman" w:eastAsia="Times New Roman" w:hAnsi="Times New Roman" w:cs="Times New Roman"/>
                <w:sz w:val="24"/>
              </w:rPr>
              <w:t xml:space="preserve"> </w:t>
            </w:r>
            <w:r>
              <w:rPr>
                <w:rFonts w:ascii="FangSong" w:eastAsia="FangSong" w:hAnsi="FangSong" w:cs="FangSong"/>
                <w:sz w:val="24"/>
              </w:rPr>
              <w:t>物理化学</w:t>
            </w:r>
            <w:r>
              <w:rPr>
                <w:rFonts w:ascii="Times New Roman" w:eastAsia="Times New Roman" w:hAnsi="Times New Roman" w:cs="Times New Roman"/>
                <w:sz w:val="24"/>
              </w:rPr>
              <w:t xml:space="preserve"> </w:t>
            </w:r>
          </w:p>
        </w:tc>
      </w:tr>
      <w:tr w:rsidR="006C5FEA" w:rsidTr="00812AEB">
        <w:trPr>
          <w:trHeight w:val="634"/>
        </w:trPr>
        <w:tc>
          <w:tcPr>
            <w:tcW w:w="804" w:type="dxa"/>
            <w:tcBorders>
              <w:top w:val="single" w:sz="4" w:space="0" w:color="000000"/>
              <w:left w:val="single" w:sz="4" w:space="0" w:color="000000"/>
              <w:bottom w:val="single" w:sz="4" w:space="0" w:color="000000"/>
              <w:right w:val="single" w:sz="4" w:space="0" w:color="000000"/>
            </w:tcBorders>
          </w:tcPr>
          <w:p w:rsidR="006C5FEA" w:rsidRDefault="006C5FEA" w:rsidP="00812AEB">
            <w:pPr>
              <w:spacing w:after="0"/>
              <w:jc w:val="center"/>
            </w:pPr>
            <w:r>
              <w:rPr>
                <w:rFonts w:ascii="FangSong" w:eastAsia="FangSong" w:hAnsi="FangSong" w:cs="FangSong"/>
                <w:sz w:val="24"/>
              </w:rPr>
              <w:t>最高学位</w:t>
            </w:r>
            <w:r>
              <w:rPr>
                <w:rFonts w:ascii="Times New Roman" w:eastAsia="Times New Roman" w:hAnsi="Times New Roman" w:cs="Times New Roman"/>
                <w:sz w:val="24"/>
              </w:rPr>
              <w:t xml:space="preserve"> </w:t>
            </w:r>
          </w:p>
        </w:tc>
        <w:tc>
          <w:tcPr>
            <w:tcW w:w="1344" w:type="dxa"/>
            <w:tcBorders>
              <w:top w:val="single" w:sz="4" w:space="0" w:color="000000"/>
              <w:left w:val="single" w:sz="4" w:space="0" w:color="000000"/>
              <w:bottom w:val="single" w:sz="4" w:space="0" w:color="000000"/>
              <w:right w:val="single" w:sz="4" w:space="0" w:color="000000"/>
            </w:tcBorders>
            <w:vAlign w:val="center"/>
          </w:tcPr>
          <w:p w:rsidR="006C5FEA" w:rsidRDefault="006C5FEA" w:rsidP="00812AEB">
            <w:pPr>
              <w:spacing w:after="0"/>
              <w:ind w:right="108"/>
              <w:jc w:val="center"/>
            </w:pPr>
            <w:r>
              <w:rPr>
                <w:rFonts w:ascii="FangSong" w:eastAsia="FangSong" w:hAnsi="FangSong" w:cs="FangSong"/>
                <w:sz w:val="24"/>
              </w:rPr>
              <w:t>博士</w:t>
            </w:r>
            <w:r>
              <w:rPr>
                <w:rFonts w:ascii="Times New Roman" w:eastAsia="Times New Roman" w:hAnsi="Times New Roman" w:cs="Times New Roman"/>
                <w:sz w:val="24"/>
              </w:rPr>
              <w:t xml:space="preserve"> </w:t>
            </w:r>
          </w:p>
        </w:tc>
        <w:tc>
          <w:tcPr>
            <w:tcW w:w="785" w:type="dxa"/>
            <w:tcBorders>
              <w:top w:val="single" w:sz="4" w:space="0" w:color="000000"/>
              <w:left w:val="single" w:sz="4" w:space="0" w:color="000000"/>
              <w:bottom w:val="single" w:sz="4" w:space="0" w:color="000000"/>
              <w:right w:val="single" w:sz="4" w:space="0" w:color="000000"/>
            </w:tcBorders>
          </w:tcPr>
          <w:p w:rsidR="006C5FEA" w:rsidRDefault="006C5FEA" w:rsidP="00812AEB">
            <w:pPr>
              <w:spacing w:after="0"/>
              <w:jc w:val="center"/>
            </w:pPr>
            <w:r>
              <w:rPr>
                <w:rFonts w:ascii="FangSong" w:eastAsia="FangSong" w:hAnsi="FangSong" w:cs="FangSong"/>
                <w:sz w:val="24"/>
              </w:rPr>
              <w:t>获得时间</w:t>
            </w:r>
            <w:r>
              <w:rPr>
                <w:rFonts w:ascii="Times New Roman" w:eastAsia="Times New Roman" w:hAnsi="Times New Roman" w:cs="Times New Roman"/>
                <w:sz w:val="24"/>
              </w:rPr>
              <w:t xml:space="preserve"> </w:t>
            </w:r>
          </w:p>
        </w:tc>
        <w:tc>
          <w:tcPr>
            <w:tcW w:w="1685" w:type="dxa"/>
            <w:gridSpan w:val="2"/>
            <w:tcBorders>
              <w:top w:val="single" w:sz="4" w:space="0" w:color="000000"/>
              <w:left w:val="single" w:sz="4" w:space="0" w:color="000000"/>
              <w:bottom w:val="single" w:sz="4" w:space="0" w:color="000000"/>
              <w:right w:val="single" w:sz="4" w:space="0" w:color="000000"/>
            </w:tcBorders>
            <w:vAlign w:val="center"/>
          </w:tcPr>
          <w:p w:rsidR="006C5FEA" w:rsidRDefault="006C5FEA" w:rsidP="00812AEB">
            <w:pPr>
              <w:spacing w:after="0"/>
              <w:ind w:left="103"/>
            </w:pPr>
            <w:r>
              <w:rPr>
                <w:rFonts w:ascii="Times New Roman" w:eastAsia="Times New Roman" w:hAnsi="Times New Roman" w:cs="Times New Roman"/>
                <w:sz w:val="24"/>
              </w:rPr>
              <w:t xml:space="preserve">2013 </w:t>
            </w:r>
            <w:r>
              <w:rPr>
                <w:rFonts w:ascii="FangSong" w:eastAsia="FangSong" w:hAnsi="FangSong" w:cs="FangSong"/>
                <w:sz w:val="24"/>
              </w:rPr>
              <w:t xml:space="preserve">年 </w:t>
            </w:r>
            <w:r>
              <w:rPr>
                <w:rFonts w:ascii="Times New Roman" w:eastAsia="Times New Roman" w:hAnsi="Times New Roman" w:cs="Times New Roman"/>
                <w:sz w:val="24"/>
              </w:rPr>
              <w:t xml:space="preserve">7 </w:t>
            </w:r>
            <w:r>
              <w:rPr>
                <w:rFonts w:ascii="FangSong" w:eastAsia="FangSong" w:hAnsi="FangSong" w:cs="FangSong"/>
                <w:sz w:val="24"/>
              </w:rPr>
              <w:t>月</w:t>
            </w:r>
            <w:r>
              <w:rPr>
                <w:rFonts w:ascii="Times New Roman" w:eastAsia="Times New Roman" w:hAnsi="Times New Roman" w:cs="Times New Roman"/>
                <w:sz w:val="24"/>
              </w:rPr>
              <w:t xml:space="preserve"> </w:t>
            </w:r>
          </w:p>
        </w:tc>
        <w:tc>
          <w:tcPr>
            <w:tcW w:w="1236" w:type="dxa"/>
            <w:tcBorders>
              <w:top w:val="single" w:sz="4" w:space="0" w:color="000000"/>
              <w:left w:val="single" w:sz="4" w:space="0" w:color="000000"/>
              <w:bottom w:val="single" w:sz="4" w:space="0" w:color="000000"/>
              <w:right w:val="single" w:sz="4" w:space="0" w:color="000000"/>
            </w:tcBorders>
          </w:tcPr>
          <w:p w:rsidR="006C5FEA" w:rsidRDefault="006C5FEA" w:rsidP="00812AEB">
            <w:pPr>
              <w:spacing w:after="0"/>
              <w:jc w:val="center"/>
            </w:pPr>
            <w:r>
              <w:rPr>
                <w:rFonts w:ascii="FangSong" w:eastAsia="FangSong" w:hAnsi="FangSong" w:cs="FangSong"/>
                <w:sz w:val="24"/>
              </w:rPr>
              <w:t>授予学校或单位</w:t>
            </w:r>
            <w:r>
              <w:rPr>
                <w:rFonts w:ascii="Times New Roman" w:eastAsia="Times New Roman" w:hAnsi="Times New Roman" w:cs="Times New Roman"/>
                <w:sz w:val="24"/>
              </w:rPr>
              <w:t xml:space="preserve"> </w:t>
            </w:r>
          </w:p>
        </w:tc>
        <w:tc>
          <w:tcPr>
            <w:tcW w:w="3884" w:type="dxa"/>
            <w:gridSpan w:val="3"/>
            <w:tcBorders>
              <w:top w:val="single" w:sz="4" w:space="0" w:color="000000"/>
              <w:left w:val="single" w:sz="4" w:space="0" w:color="000000"/>
              <w:bottom w:val="single" w:sz="4" w:space="0" w:color="000000"/>
              <w:right w:val="single" w:sz="4" w:space="0" w:color="000000"/>
            </w:tcBorders>
            <w:vAlign w:val="center"/>
          </w:tcPr>
          <w:p w:rsidR="006C5FEA" w:rsidRDefault="006C5FEA" w:rsidP="00812AEB">
            <w:pPr>
              <w:spacing w:after="0"/>
            </w:pPr>
            <w:r>
              <w:rPr>
                <w:rFonts w:ascii="FangSong" w:eastAsia="FangSong" w:hAnsi="FangSong" w:cs="FangSong"/>
                <w:sz w:val="24"/>
              </w:rPr>
              <w:t>大连理工大学</w:t>
            </w:r>
            <w:r>
              <w:rPr>
                <w:rFonts w:ascii="Times New Roman" w:eastAsia="Times New Roman" w:hAnsi="Times New Roman" w:cs="Times New Roman"/>
                <w:sz w:val="24"/>
              </w:rPr>
              <w:t xml:space="preserve"> </w:t>
            </w:r>
          </w:p>
        </w:tc>
      </w:tr>
      <w:tr w:rsidR="006C5FEA" w:rsidTr="00812AEB">
        <w:trPr>
          <w:trHeight w:val="624"/>
        </w:trPr>
        <w:tc>
          <w:tcPr>
            <w:tcW w:w="804" w:type="dxa"/>
            <w:tcBorders>
              <w:top w:val="single" w:sz="4" w:space="0" w:color="000000"/>
              <w:left w:val="single" w:sz="4" w:space="0" w:color="000000"/>
              <w:bottom w:val="single" w:sz="4" w:space="0" w:color="000000"/>
              <w:right w:val="single" w:sz="4" w:space="0" w:color="000000"/>
            </w:tcBorders>
            <w:vAlign w:val="center"/>
          </w:tcPr>
          <w:p w:rsidR="006C5FEA" w:rsidRDefault="006C5FEA" w:rsidP="00812AEB">
            <w:pPr>
              <w:spacing w:after="0"/>
              <w:ind w:left="53"/>
              <w:jc w:val="both"/>
            </w:pPr>
            <w:r>
              <w:rPr>
                <w:rFonts w:ascii="FangSong" w:eastAsia="FangSong" w:hAnsi="FangSong" w:cs="FangSong"/>
                <w:sz w:val="24"/>
              </w:rPr>
              <w:t>专业</w:t>
            </w:r>
            <w:r>
              <w:rPr>
                <w:rFonts w:ascii="Times New Roman" w:eastAsia="Times New Roman" w:hAnsi="Times New Roman" w:cs="Times New Roman"/>
                <w:sz w:val="24"/>
              </w:rPr>
              <w:t xml:space="preserve"> </w:t>
            </w:r>
          </w:p>
        </w:tc>
        <w:tc>
          <w:tcPr>
            <w:tcW w:w="3814" w:type="dxa"/>
            <w:gridSpan w:val="4"/>
            <w:tcBorders>
              <w:top w:val="single" w:sz="4" w:space="0" w:color="000000"/>
              <w:left w:val="single" w:sz="4" w:space="0" w:color="000000"/>
              <w:bottom w:val="single" w:sz="4" w:space="0" w:color="000000"/>
              <w:right w:val="single" w:sz="4" w:space="0" w:color="000000"/>
            </w:tcBorders>
            <w:vAlign w:val="center"/>
          </w:tcPr>
          <w:p w:rsidR="006C5FEA" w:rsidRDefault="006C5FEA" w:rsidP="00812AEB">
            <w:pPr>
              <w:spacing w:after="0"/>
            </w:pPr>
            <w:r>
              <w:rPr>
                <w:rFonts w:ascii="FangSong" w:eastAsia="FangSong" w:hAnsi="FangSong" w:cs="FangSong"/>
                <w:sz w:val="24"/>
              </w:rPr>
              <w:t>临床检验诊断学</w:t>
            </w:r>
            <w:r>
              <w:rPr>
                <w:rFonts w:ascii="Times New Roman" w:eastAsia="Times New Roman" w:hAnsi="Times New Roman" w:cs="Times New Roman"/>
                <w:sz w:val="24"/>
              </w:rPr>
              <w:t xml:space="preserve"> </w:t>
            </w:r>
          </w:p>
        </w:tc>
        <w:tc>
          <w:tcPr>
            <w:tcW w:w="1236" w:type="dxa"/>
            <w:tcBorders>
              <w:top w:val="single" w:sz="4" w:space="0" w:color="000000"/>
              <w:left w:val="single" w:sz="4" w:space="0" w:color="000000"/>
              <w:bottom w:val="single" w:sz="4" w:space="0" w:color="000000"/>
              <w:right w:val="single" w:sz="4" w:space="0" w:color="000000"/>
            </w:tcBorders>
            <w:vAlign w:val="center"/>
          </w:tcPr>
          <w:p w:rsidR="006C5FEA" w:rsidRDefault="006C5FEA" w:rsidP="00812AEB">
            <w:pPr>
              <w:spacing w:after="0"/>
              <w:ind w:left="29"/>
              <w:jc w:val="both"/>
            </w:pPr>
            <w:r>
              <w:rPr>
                <w:rFonts w:ascii="FangSong" w:eastAsia="FangSong" w:hAnsi="FangSong" w:cs="FangSong"/>
                <w:sz w:val="24"/>
              </w:rPr>
              <w:t>研究领域</w:t>
            </w:r>
            <w:r>
              <w:rPr>
                <w:rFonts w:ascii="Times New Roman" w:eastAsia="Times New Roman" w:hAnsi="Times New Roman" w:cs="Times New Roman"/>
                <w:sz w:val="24"/>
              </w:rPr>
              <w:t xml:space="preserve"> </w:t>
            </w:r>
          </w:p>
        </w:tc>
        <w:tc>
          <w:tcPr>
            <w:tcW w:w="3884" w:type="dxa"/>
            <w:gridSpan w:val="3"/>
            <w:tcBorders>
              <w:top w:val="single" w:sz="4" w:space="0" w:color="000000"/>
              <w:left w:val="single" w:sz="4" w:space="0" w:color="000000"/>
              <w:bottom w:val="single" w:sz="4" w:space="0" w:color="000000"/>
              <w:right w:val="single" w:sz="4" w:space="0" w:color="000000"/>
            </w:tcBorders>
            <w:vAlign w:val="center"/>
          </w:tcPr>
          <w:p w:rsidR="006C5FEA" w:rsidRDefault="006C5FEA" w:rsidP="00812AEB">
            <w:pPr>
              <w:spacing w:after="0"/>
            </w:pPr>
            <w:r>
              <w:rPr>
                <w:rFonts w:ascii="FangSong" w:eastAsia="FangSong" w:hAnsi="FangSong" w:cs="FangSong"/>
                <w:sz w:val="24"/>
              </w:rPr>
              <w:t>临床检验诊断新技术</w:t>
            </w:r>
            <w:r>
              <w:rPr>
                <w:rFonts w:ascii="Times New Roman" w:eastAsia="Times New Roman" w:hAnsi="Times New Roman" w:cs="Times New Roman"/>
                <w:sz w:val="24"/>
              </w:rPr>
              <w:t xml:space="preserve"> </w:t>
            </w:r>
          </w:p>
        </w:tc>
      </w:tr>
      <w:tr w:rsidR="006C5FEA" w:rsidTr="00812AEB">
        <w:trPr>
          <w:trHeight w:val="2821"/>
        </w:trPr>
        <w:tc>
          <w:tcPr>
            <w:tcW w:w="9739" w:type="dxa"/>
            <w:gridSpan w:val="9"/>
            <w:tcBorders>
              <w:top w:val="single" w:sz="4" w:space="0" w:color="000000"/>
              <w:left w:val="single" w:sz="4" w:space="0" w:color="000000"/>
              <w:bottom w:val="single" w:sz="4" w:space="0" w:color="000000"/>
              <w:right w:val="single" w:sz="4" w:space="0" w:color="000000"/>
            </w:tcBorders>
          </w:tcPr>
          <w:p w:rsidR="006C5FEA" w:rsidRDefault="006C5FEA" w:rsidP="00812AEB">
            <w:pPr>
              <w:spacing w:after="168"/>
            </w:pPr>
            <w:r>
              <w:rPr>
                <w:rFonts w:ascii="FangSong" w:eastAsia="FangSong" w:hAnsi="FangSong" w:cs="FangSong"/>
                <w:sz w:val="24"/>
              </w:rPr>
              <w:t>教育和工作简历（包括毕业学校、所学专业，工作单位、岗位任职经历）：</w:t>
            </w:r>
            <w:r>
              <w:rPr>
                <w:rFonts w:ascii="Times New Roman" w:eastAsia="Times New Roman" w:hAnsi="Times New Roman" w:cs="Times New Roman"/>
                <w:b/>
                <w:sz w:val="24"/>
              </w:rPr>
              <w:t xml:space="preserve"> </w:t>
            </w:r>
          </w:p>
          <w:p w:rsidR="006C5FEA" w:rsidRDefault="006C5FEA" w:rsidP="00812AEB">
            <w:pPr>
              <w:spacing w:after="161"/>
            </w:pPr>
            <w:r>
              <w:rPr>
                <w:rFonts w:ascii="Times New Roman" w:eastAsia="Times New Roman" w:hAnsi="Times New Roman" w:cs="Times New Roman"/>
                <w:sz w:val="24"/>
              </w:rPr>
              <w:t>2001.09-2006.07</w:t>
            </w:r>
            <w:r>
              <w:rPr>
                <w:rFonts w:ascii="FangSong" w:eastAsia="FangSong" w:hAnsi="FangSong" w:cs="FangSong"/>
                <w:sz w:val="24"/>
              </w:rPr>
              <w:t>：山东师范大学，大学本科，化学专业</w:t>
            </w:r>
            <w:r>
              <w:rPr>
                <w:rFonts w:ascii="Times New Roman" w:eastAsia="Times New Roman" w:hAnsi="Times New Roman" w:cs="Times New Roman"/>
                <w:sz w:val="24"/>
              </w:rPr>
              <w:t xml:space="preserve"> </w:t>
            </w:r>
          </w:p>
          <w:p w:rsidR="006C5FEA" w:rsidRDefault="006C5FEA" w:rsidP="00812AEB">
            <w:r>
              <w:rPr>
                <w:rFonts w:ascii="Times New Roman" w:eastAsia="Times New Roman" w:hAnsi="Times New Roman" w:cs="Times New Roman"/>
                <w:sz w:val="24"/>
              </w:rPr>
              <w:t>2006.09-2009.07</w:t>
            </w:r>
            <w:r>
              <w:rPr>
                <w:rFonts w:ascii="FangSong" w:eastAsia="FangSong" w:hAnsi="FangSong" w:cs="FangSong"/>
                <w:sz w:val="24"/>
              </w:rPr>
              <w:t>：山东师范大学，硕士研究生（免试），分析化学</w:t>
            </w:r>
            <w:r>
              <w:rPr>
                <w:rFonts w:ascii="Times New Roman" w:eastAsia="Times New Roman" w:hAnsi="Times New Roman" w:cs="Times New Roman"/>
                <w:sz w:val="24"/>
              </w:rPr>
              <w:t xml:space="preserve"> </w:t>
            </w:r>
          </w:p>
          <w:p w:rsidR="006C5FEA" w:rsidRDefault="006C5FEA" w:rsidP="00812AEB">
            <w:pPr>
              <w:spacing w:after="162"/>
            </w:pPr>
            <w:r>
              <w:rPr>
                <w:rFonts w:ascii="Times New Roman" w:eastAsia="Times New Roman" w:hAnsi="Times New Roman" w:cs="Times New Roman"/>
                <w:sz w:val="24"/>
              </w:rPr>
              <w:t>2010.09-2013.07</w:t>
            </w:r>
            <w:r>
              <w:rPr>
                <w:rFonts w:ascii="FangSong" w:eastAsia="FangSong" w:hAnsi="FangSong" w:cs="FangSong"/>
                <w:sz w:val="24"/>
              </w:rPr>
              <w:t>：大连理工大学</w:t>
            </w:r>
            <w:r>
              <w:rPr>
                <w:rFonts w:ascii="Times New Roman" w:eastAsia="Times New Roman" w:hAnsi="Times New Roman" w:cs="Times New Roman"/>
                <w:sz w:val="24"/>
              </w:rPr>
              <w:t>/</w:t>
            </w:r>
            <w:r>
              <w:rPr>
                <w:rFonts w:ascii="FangSong" w:eastAsia="FangSong" w:hAnsi="FangSong" w:cs="FangSong"/>
                <w:sz w:val="24"/>
              </w:rPr>
              <w:t>中科院大连化学物理研究所，博士研究生，物理化学</w:t>
            </w:r>
            <w:r>
              <w:rPr>
                <w:rFonts w:ascii="Times New Roman" w:eastAsia="Times New Roman" w:hAnsi="Times New Roman" w:cs="Times New Roman"/>
                <w:sz w:val="24"/>
              </w:rPr>
              <w:t xml:space="preserve"> </w:t>
            </w:r>
          </w:p>
          <w:p w:rsidR="006C5FEA" w:rsidRDefault="006C5FEA" w:rsidP="00812AEB">
            <w:pPr>
              <w:spacing w:after="166"/>
            </w:pPr>
            <w:r>
              <w:rPr>
                <w:rFonts w:ascii="Times New Roman" w:eastAsia="Times New Roman" w:hAnsi="Times New Roman" w:cs="Times New Roman"/>
                <w:sz w:val="24"/>
              </w:rPr>
              <w:t>2013.08-2017.09</w:t>
            </w:r>
            <w:r>
              <w:rPr>
                <w:rFonts w:ascii="FangSong" w:eastAsia="FangSong" w:hAnsi="FangSong" w:cs="FangSong"/>
                <w:sz w:val="24"/>
              </w:rPr>
              <w:t>：中科院烟台海岸带研究所，副研究员，</w:t>
            </w:r>
            <w:r>
              <w:rPr>
                <w:rFonts w:ascii="Times New Roman" w:eastAsia="Times New Roman" w:hAnsi="Times New Roman" w:cs="Times New Roman"/>
                <w:sz w:val="24"/>
              </w:rPr>
              <w:t xml:space="preserve"> </w:t>
            </w:r>
            <w:r>
              <w:rPr>
                <w:rFonts w:ascii="FangSong" w:eastAsia="FangSong" w:hAnsi="FangSong" w:cs="FangSong"/>
                <w:sz w:val="24"/>
              </w:rPr>
              <w:t>检验检疫</w:t>
            </w:r>
            <w:r>
              <w:rPr>
                <w:rFonts w:ascii="Times New Roman" w:eastAsia="Times New Roman" w:hAnsi="Times New Roman" w:cs="Times New Roman"/>
                <w:sz w:val="24"/>
              </w:rPr>
              <w:t xml:space="preserve"> </w:t>
            </w:r>
          </w:p>
          <w:p w:rsidR="006C5FEA" w:rsidRDefault="006C5FEA" w:rsidP="00812AEB">
            <w:pPr>
              <w:spacing w:after="0"/>
            </w:pPr>
            <w:r>
              <w:rPr>
                <w:rFonts w:ascii="Times New Roman" w:eastAsia="Times New Roman" w:hAnsi="Times New Roman" w:cs="Times New Roman"/>
                <w:sz w:val="24"/>
              </w:rPr>
              <w:t xml:space="preserve">2017.10- </w:t>
            </w:r>
            <w:r>
              <w:rPr>
                <w:rFonts w:ascii="FangSong" w:eastAsia="FangSong" w:hAnsi="FangSong" w:cs="FangSong"/>
                <w:sz w:val="24"/>
              </w:rPr>
              <w:t>至今：</w:t>
            </w:r>
            <w:r>
              <w:rPr>
                <w:rFonts w:ascii="Times New Roman" w:eastAsia="Times New Roman" w:hAnsi="Times New Roman" w:cs="Times New Roman"/>
                <w:sz w:val="24"/>
              </w:rPr>
              <w:t xml:space="preserve">   </w:t>
            </w:r>
            <w:r>
              <w:rPr>
                <w:rFonts w:ascii="FangSong" w:eastAsia="FangSong" w:hAnsi="FangSong" w:cs="FangSong"/>
                <w:sz w:val="24"/>
              </w:rPr>
              <w:t>海南医学院，</w:t>
            </w:r>
            <w:r>
              <w:rPr>
                <w:rFonts w:ascii="Times New Roman" w:eastAsia="Times New Roman" w:hAnsi="Times New Roman" w:cs="Times New Roman"/>
                <w:sz w:val="24"/>
              </w:rPr>
              <w:t xml:space="preserve">           </w:t>
            </w:r>
            <w:r>
              <w:rPr>
                <w:rFonts w:ascii="FangSong" w:eastAsia="FangSong" w:hAnsi="FangSong" w:cs="FangSong"/>
                <w:sz w:val="24"/>
              </w:rPr>
              <w:t>研究员，</w:t>
            </w:r>
            <w:r>
              <w:rPr>
                <w:rFonts w:ascii="Times New Roman" w:eastAsia="Times New Roman" w:hAnsi="Times New Roman" w:cs="Times New Roman"/>
                <w:sz w:val="24"/>
              </w:rPr>
              <w:t xml:space="preserve">  </w:t>
            </w:r>
            <w:r>
              <w:rPr>
                <w:rFonts w:ascii="FangSong" w:eastAsia="FangSong" w:hAnsi="FangSong" w:cs="FangSong"/>
                <w:sz w:val="24"/>
              </w:rPr>
              <w:t>临床检验诊断</w:t>
            </w:r>
            <w:r>
              <w:rPr>
                <w:rFonts w:ascii="Times New Roman" w:eastAsia="Times New Roman" w:hAnsi="Times New Roman" w:cs="Times New Roman"/>
                <w:b/>
                <w:color w:val="0000FF"/>
                <w:sz w:val="24"/>
              </w:rPr>
              <w:t xml:space="preserve"> </w:t>
            </w:r>
          </w:p>
        </w:tc>
      </w:tr>
      <w:tr w:rsidR="006C5FEA" w:rsidTr="00812AEB">
        <w:trPr>
          <w:trHeight w:val="7887"/>
        </w:trPr>
        <w:tc>
          <w:tcPr>
            <w:tcW w:w="9739" w:type="dxa"/>
            <w:gridSpan w:val="9"/>
            <w:tcBorders>
              <w:top w:val="single" w:sz="4" w:space="0" w:color="000000"/>
              <w:left w:val="single" w:sz="4" w:space="0" w:color="000000"/>
              <w:bottom w:val="single" w:sz="4" w:space="0" w:color="000000"/>
              <w:right w:val="single" w:sz="4" w:space="0" w:color="000000"/>
            </w:tcBorders>
            <w:vAlign w:val="bottom"/>
          </w:tcPr>
          <w:p w:rsidR="006C5FEA" w:rsidRDefault="006C5FEA" w:rsidP="00812AEB">
            <w:pPr>
              <w:spacing w:after="232"/>
            </w:pPr>
            <w:r>
              <w:rPr>
                <w:rFonts w:ascii="FangSong" w:eastAsia="FangSong" w:hAnsi="FangSong" w:cs="FangSong"/>
                <w:sz w:val="24"/>
              </w:rPr>
              <w:t>政治思想、任职资历和主要工作业绩：</w:t>
            </w:r>
            <w:r>
              <w:rPr>
                <w:rFonts w:ascii="Times New Roman" w:eastAsia="Times New Roman" w:hAnsi="Times New Roman" w:cs="Times New Roman"/>
                <w:b/>
                <w:sz w:val="24"/>
              </w:rPr>
              <w:t xml:space="preserve"> </w:t>
            </w:r>
          </w:p>
          <w:p w:rsidR="006C5FEA" w:rsidRDefault="006C5FEA" w:rsidP="00812AEB">
            <w:pPr>
              <w:spacing w:after="73"/>
              <w:ind w:left="483"/>
            </w:pPr>
            <w:r>
              <w:rPr>
                <w:rFonts w:ascii="FangSong" w:eastAsia="FangSong" w:hAnsi="FangSong" w:cs="FangSong"/>
                <w:sz w:val="24"/>
              </w:rPr>
              <w:t>简介</w:t>
            </w:r>
            <w:r>
              <w:rPr>
                <w:rFonts w:ascii="Times New Roman" w:eastAsia="Times New Roman" w:hAnsi="Times New Roman" w:cs="Times New Roman"/>
                <w:b/>
                <w:sz w:val="24"/>
              </w:rPr>
              <w:t xml:space="preserve"> </w:t>
            </w:r>
          </w:p>
          <w:p w:rsidR="006C5FEA" w:rsidRDefault="006C5FEA" w:rsidP="006C5FEA">
            <w:pPr>
              <w:spacing w:after="7" w:line="319" w:lineRule="auto"/>
              <w:ind w:right="106" w:firstLine="480"/>
              <w:jc w:val="both"/>
            </w:pPr>
            <w:r>
              <w:rPr>
                <w:rFonts w:ascii="FangSong" w:eastAsia="FangSong" w:hAnsi="FangSong" w:cs="FangSong"/>
                <w:sz w:val="24"/>
              </w:rPr>
              <w:t>于法标，男，汉族，博士生导师，</w:t>
            </w:r>
            <w:r>
              <w:rPr>
                <w:rFonts w:ascii="Times New Roman" w:eastAsia="Times New Roman" w:hAnsi="Times New Roman" w:cs="Times New Roman"/>
                <w:sz w:val="24"/>
              </w:rPr>
              <w:t xml:space="preserve">1980 </w:t>
            </w:r>
            <w:r>
              <w:rPr>
                <w:rFonts w:ascii="FangSong" w:eastAsia="FangSong" w:hAnsi="FangSong" w:cs="FangSong"/>
                <w:sz w:val="24"/>
              </w:rPr>
              <w:t xml:space="preserve">年 </w:t>
            </w:r>
            <w:r>
              <w:rPr>
                <w:rFonts w:ascii="Times New Roman" w:eastAsia="Times New Roman" w:hAnsi="Times New Roman" w:cs="Times New Roman"/>
                <w:sz w:val="24"/>
              </w:rPr>
              <w:t xml:space="preserve">1 </w:t>
            </w:r>
            <w:r>
              <w:rPr>
                <w:rFonts w:ascii="FangSong" w:eastAsia="FangSong" w:hAnsi="FangSong" w:cs="FangSong"/>
                <w:sz w:val="24"/>
              </w:rPr>
              <w:t>月出生，籍贯山东省菏泽市，博士研究生学历，</w:t>
            </w:r>
            <w:r>
              <w:rPr>
                <w:rFonts w:ascii="Times New Roman" w:eastAsia="Times New Roman" w:hAnsi="Times New Roman" w:cs="Times New Roman"/>
                <w:sz w:val="24"/>
              </w:rPr>
              <w:t xml:space="preserve">2013 </w:t>
            </w:r>
            <w:r>
              <w:rPr>
                <w:rFonts w:ascii="FangSong" w:eastAsia="FangSong" w:hAnsi="FangSong" w:cs="FangSong"/>
                <w:sz w:val="24"/>
              </w:rPr>
              <w:t xml:space="preserve">年 </w:t>
            </w:r>
            <w:r>
              <w:rPr>
                <w:rFonts w:ascii="Times New Roman" w:eastAsia="Times New Roman" w:hAnsi="Times New Roman" w:cs="Times New Roman"/>
                <w:sz w:val="24"/>
              </w:rPr>
              <w:t xml:space="preserve">8 </w:t>
            </w:r>
            <w:r>
              <w:rPr>
                <w:rFonts w:ascii="FangSong" w:eastAsia="FangSong" w:hAnsi="FangSong" w:cs="FangSong"/>
                <w:sz w:val="24"/>
              </w:rPr>
              <w:t>月大连理工大学</w:t>
            </w:r>
            <w:r>
              <w:rPr>
                <w:rFonts w:ascii="Times New Roman" w:eastAsia="Times New Roman" w:hAnsi="Times New Roman" w:cs="Times New Roman"/>
                <w:sz w:val="24"/>
              </w:rPr>
              <w:t>/</w:t>
            </w:r>
            <w:r>
              <w:rPr>
                <w:rFonts w:ascii="FangSong" w:eastAsia="FangSong" w:hAnsi="FangSong" w:cs="FangSong"/>
                <w:sz w:val="24"/>
              </w:rPr>
              <w:t xml:space="preserve">中科院大连化学物理研究所毕业后在中科院烟台海岸带研究所工作，于 </w:t>
            </w:r>
            <w:r>
              <w:rPr>
                <w:rFonts w:ascii="Times New Roman" w:eastAsia="Times New Roman" w:hAnsi="Times New Roman" w:cs="Times New Roman"/>
                <w:sz w:val="24"/>
              </w:rPr>
              <w:t xml:space="preserve">2017 </w:t>
            </w:r>
            <w:r>
              <w:rPr>
                <w:rFonts w:ascii="FangSong" w:eastAsia="FangSong" w:hAnsi="FangSong" w:cs="FangSong"/>
                <w:sz w:val="24"/>
              </w:rPr>
              <w:t xml:space="preserve">年 </w:t>
            </w:r>
            <w:r>
              <w:rPr>
                <w:rFonts w:ascii="Times New Roman" w:eastAsia="Times New Roman" w:hAnsi="Times New Roman" w:cs="Times New Roman"/>
                <w:sz w:val="24"/>
              </w:rPr>
              <w:t xml:space="preserve">10 </w:t>
            </w:r>
            <w:r>
              <w:rPr>
                <w:rFonts w:ascii="FangSong" w:eastAsia="FangSong" w:hAnsi="FangSong" w:cs="FangSong"/>
                <w:sz w:val="24"/>
              </w:rPr>
              <w:t>月入职海南医学院。海南医学院功能材料与分子影像技术创新团队负责人（海南省首批双百团队）海南省百人计划，海南省高层次人才领军人才、海南省</w:t>
            </w:r>
            <w:r>
              <w:rPr>
                <w:rFonts w:ascii="Times New Roman" w:eastAsia="Times New Roman" w:hAnsi="Times New Roman" w:cs="Times New Roman"/>
                <w:sz w:val="24"/>
              </w:rPr>
              <w:t xml:space="preserve">"515 </w:t>
            </w:r>
            <w:r>
              <w:rPr>
                <w:rFonts w:ascii="FangSong" w:eastAsia="FangSong" w:hAnsi="FangSong" w:cs="FangSong"/>
                <w:sz w:val="24"/>
              </w:rPr>
              <w:t>人才工程</w:t>
            </w:r>
            <w:r>
              <w:rPr>
                <w:rFonts w:ascii="Times New Roman" w:eastAsia="Times New Roman" w:hAnsi="Times New Roman" w:cs="Times New Roman"/>
                <w:sz w:val="24"/>
              </w:rPr>
              <w:t>"</w:t>
            </w:r>
            <w:r>
              <w:rPr>
                <w:rFonts w:ascii="FangSong" w:eastAsia="FangSong" w:hAnsi="FangSong" w:cs="FangSong"/>
                <w:sz w:val="24"/>
              </w:rPr>
              <w:t>第二层次人选、海南省委联系服务重点专家后备人选、中科院青年创新促进会会员。</w:t>
            </w:r>
            <w:r>
              <w:rPr>
                <w:rFonts w:ascii="Times New Roman" w:eastAsia="Times New Roman" w:hAnsi="Times New Roman" w:cs="Times New Roman"/>
                <w:sz w:val="24"/>
              </w:rPr>
              <w:t xml:space="preserve"> </w:t>
            </w:r>
          </w:p>
          <w:p w:rsidR="006C5FEA" w:rsidRDefault="006C5FEA" w:rsidP="00812AEB">
            <w:pPr>
              <w:spacing w:after="71"/>
              <w:ind w:left="483"/>
            </w:pPr>
            <w:r>
              <w:rPr>
                <w:rFonts w:ascii="FangSong" w:eastAsia="FangSong" w:hAnsi="FangSong" w:cs="FangSong"/>
                <w:sz w:val="24"/>
              </w:rPr>
              <w:t>任职资历</w:t>
            </w:r>
            <w:r>
              <w:rPr>
                <w:rFonts w:ascii="Times New Roman" w:eastAsia="Times New Roman" w:hAnsi="Times New Roman" w:cs="Times New Roman"/>
                <w:b/>
                <w:sz w:val="24"/>
              </w:rPr>
              <w:t xml:space="preserve"> </w:t>
            </w:r>
          </w:p>
          <w:p w:rsidR="006C5FEA" w:rsidRDefault="006C5FEA" w:rsidP="00812AEB">
            <w:pPr>
              <w:spacing w:after="14" w:line="313" w:lineRule="auto"/>
              <w:ind w:right="-14" w:firstLine="480"/>
            </w:pPr>
            <w:r>
              <w:rPr>
                <w:rFonts w:ascii="FangSong" w:eastAsia="FangSong" w:hAnsi="FangSong" w:cs="FangSong"/>
                <w:sz w:val="24"/>
              </w:rPr>
              <w:t xml:space="preserve">申请人依托海南医学院组建功能材料与分子影像技术创新研究团队，获得海南省首批双百人才团队（储备团队），现有正式在编人员 </w:t>
            </w:r>
            <w:r>
              <w:rPr>
                <w:rFonts w:ascii="Times New Roman" w:eastAsia="Times New Roman" w:hAnsi="Times New Roman" w:cs="Times New Roman"/>
                <w:sz w:val="24"/>
              </w:rPr>
              <w:t xml:space="preserve">9 </w:t>
            </w:r>
            <w:r>
              <w:rPr>
                <w:rFonts w:ascii="FangSong" w:eastAsia="FangSong" w:hAnsi="FangSong" w:cs="FangSong"/>
                <w:sz w:val="24"/>
              </w:rPr>
              <w:t xml:space="preserve">人，分别为于法标研究员、邢艳珑副研究员、王锐副研究员、刘恒研究员、程子译副研究员、赵琳璐副研究员，窦昆助理研究员，王蕊助理研究员，蒋童蒙助理研究员，均具有博士学位，国外人才引进 </w:t>
            </w:r>
            <w:r>
              <w:rPr>
                <w:rFonts w:ascii="Times New Roman" w:eastAsia="Times New Roman" w:hAnsi="Times New Roman" w:cs="Times New Roman"/>
                <w:sz w:val="24"/>
              </w:rPr>
              <w:t xml:space="preserve">5 </w:t>
            </w:r>
            <w:r>
              <w:rPr>
                <w:rFonts w:ascii="FangSong" w:eastAsia="FangSong" w:hAnsi="FangSong" w:cs="FangSong"/>
                <w:sz w:val="24"/>
              </w:rPr>
              <w:t xml:space="preserve">名，海南省百人专项人才计划 </w:t>
            </w:r>
            <w:r>
              <w:rPr>
                <w:rFonts w:ascii="Times New Roman" w:eastAsia="Times New Roman" w:hAnsi="Times New Roman" w:cs="Times New Roman"/>
                <w:sz w:val="24"/>
              </w:rPr>
              <w:t xml:space="preserve">1 </w:t>
            </w:r>
            <w:r>
              <w:rPr>
                <w:rFonts w:ascii="FangSong" w:eastAsia="FangSong" w:hAnsi="FangSong" w:cs="FangSong"/>
                <w:sz w:val="24"/>
              </w:rPr>
              <w:t xml:space="preserve">人；海南省南海青年名家 </w:t>
            </w:r>
            <w:r>
              <w:rPr>
                <w:rFonts w:ascii="Times New Roman" w:eastAsia="Times New Roman" w:hAnsi="Times New Roman" w:cs="Times New Roman"/>
                <w:sz w:val="24"/>
              </w:rPr>
              <w:t xml:space="preserve">2 </w:t>
            </w:r>
            <w:r>
              <w:rPr>
                <w:rFonts w:ascii="FangSong" w:eastAsia="FangSong" w:hAnsi="FangSong" w:cs="FangSong"/>
                <w:sz w:val="24"/>
              </w:rPr>
              <w:t xml:space="preserve">人；海南省高层次人才领军人才 </w:t>
            </w:r>
            <w:r>
              <w:rPr>
                <w:rFonts w:ascii="Times New Roman" w:eastAsia="Times New Roman" w:hAnsi="Times New Roman" w:cs="Times New Roman"/>
                <w:sz w:val="24"/>
              </w:rPr>
              <w:t xml:space="preserve">1 </w:t>
            </w:r>
            <w:r>
              <w:rPr>
                <w:rFonts w:ascii="FangSong" w:eastAsia="FangSong" w:hAnsi="FangSong" w:cs="FangSong"/>
                <w:sz w:val="24"/>
              </w:rPr>
              <w:t xml:space="preserve">人，拔尖人才 </w:t>
            </w:r>
            <w:r>
              <w:rPr>
                <w:rFonts w:ascii="Times New Roman" w:eastAsia="Times New Roman" w:hAnsi="Times New Roman" w:cs="Times New Roman"/>
                <w:sz w:val="24"/>
              </w:rPr>
              <w:t xml:space="preserve">3 </w:t>
            </w:r>
            <w:r>
              <w:rPr>
                <w:rFonts w:ascii="FangSong" w:eastAsia="FangSong" w:hAnsi="FangSong" w:cs="FangSong"/>
                <w:sz w:val="24"/>
              </w:rPr>
              <w:t xml:space="preserve">人，其它类高层次人才 </w:t>
            </w:r>
            <w:r>
              <w:rPr>
                <w:rFonts w:ascii="Times New Roman" w:eastAsia="Times New Roman" w:hAnsi="Times New Roman" w:cs="Times New Roman"/>
                <w:sz w:val="24"/>
              </w:rPr>
              <w:t xml:space="preserve">2 </w:t>
            </w:r>
            <w:r>
              <w:rPr>
                <w:rFonts w:ascii="FangSong" w:eastAsia="FangSong" w:hAnsi="FangSong" w:cs="FangSong"/>
                <w:sz w:val="24"/>
              </w:rPr>
              <w:t>人；海南省“</w:t>
            </w:r>
            <w:r>
              <w:rPr>
                <w:rFonts w:ascii="Times New Roman" w:eastAsia="Times New Roman" w:hAnsi="Times New Roman" w:cs="Times New Roman"/>
                <w:sz w:val="24"/>
              </w:rPr>
              <w:t xml:space="preserve">515 </w:t>
            </w:r>
            <w:r>
              <w:rPr>
                <w:rFonts w:ascii="FangSong" w:eastAsia="FangSong" w:hAnsi="FangSong" w:cs="FangSong"/>
                <w:sz w:val="24"/>
              </w:rPr>
              <w:t xml:space="preserve">人才工程”第二层次人选 </w:t>
            </w:r>
            <w:r>
              <w:rPr>
                <w:rFonts w:ascii="Times New Roman" w:eastAsia="Times New Roman" w:hAnsi="Times New Roman" w:cs="Times New Roman"/>
                <w:sz w:val="24"/>
              </w:rPr>
              <w:t xml:space="preserve">1 </w:t>
            </w:r>
            <w:r>
              <w:rPr>
                <w:rFonts w:ascii="FangSong" w:eastAsia="FangSong" w:hAnsi="FangSong" w:cs="FangSong"/>
                <w:sz w:val="24"/>
              </w:rPr>
              <w:t xml:space="preserve">人、第三层次人选 </w:t>
            </w:r>
            <w:r>
              <w:rPr>
                <w:rFonts w:ascii="Times New Roman" w:eastAsia="Times New Roman" w:hAnsi="Times New Roman" w:cs="Times New Roman"/>
                <w:sz w:val="24"/>
              </w:rPr>
              <w:t xml:space="preserve">2 </w:t>
            </w:r>
            <w:r>
              <w:rPr>
                <w:rFonts w:ascii="FangSong" w:eastAsia="FangSong" w:hAnsi="FangSong" w:cs="FangSong"/>
                <w:sz w:val="24"/>
              </w:rPr>
              <w:t>人。</w:t>
            </w:r>
            <w:r>
              <w:rPr>
                <w:rFonts w:ascii="Times New Roman" w:eastAsia="Times New Roman" w:hAnsi="Times New Roman" w:cs="Times New Roman"/>
                <w:sz w:val="24"/>
              </w:rPr>
              <w:t xml:space="preserve"> </w:t>
            </w:r>
          </w:p>
          <w:p w:rsidR="006C5FEA" w:rsidRDefault="006C5FEA" w:rsidP="00812AEB">
            <w:pPr>
              <w:spacing w:after="69"/>
              <w:ind w:left="483"/>
            </w:pPr>
            <w:r>
              <w:rPr>
                <w:rFonts w:ascii="FangSong" w:eastAsia="FangSong" w:hAnsi="FangSong" w:cs="FangSong"/>
                <w:sz w:val="24"/>
              </w:rPr>
              <w:t>研究方向</w:t>
            </w:r>
            <w:r>
              <w:rPr>
                <w:rFonts w:ascii="Times New Roman" w:eastAsia="Times New Roman" w:hAnsi="Times New Roman" w:cs="Times New Roman"/>
                <w:sz w:val="24"/>
              </w:rPr>
              <w:t xml:space="preserve"> </w:t>
            </w:r>
          </w:p>
          <w:p w:rsidR="006C5FEA" w:rsidRDefault="006C5FEA" w:rsidP="00812AEB">
            <w:pPr>
              <w:spacing w:after="0"/>
              <w:ind w:firstLine="480"/>
            </w:pPr>
            <w:r>
              <w:rPr>
                <w:rFonts w:ascii="FangSong" w:eastAsia="FangSong" w:hAnsi="FangSong" w:cs="FangSong"/>
                <w:sz w:val="24"/>
              </w:rPr>
              <w:t xml:space="preserve">主要研究领域瞄准精准医学领域发展前沿，基于光学探针和生物材料的研发，整合荧光 </w:t>
            </w:r>
            <w:r>
              <w:rPr>
                <w:rFonts w:ascii="Times New Roman" w:eastAsia="Times New Roman" w:hAnsi="Times New Roman" w:cs="Times New Roman"/>
                <w:sz w:val="24"/>
              </w:rPr>
              <w:t>/</w:t>
            </w:r>
            <w:r>
              <w:rPr>
                <w:rFonts w:ascii="FangSong" w:eastAsia="FangSong" w:hAnsi="FangSong" w:cs="FangSong"/>
                <w:sz w:val="24"/>
              </w:rPr>
              <w:t>拉曼多模态成像，在热带疾病可视化影像检测与精准治疗领域展开深入系统的研究，为疾病在热带条件下的发生和发展提供精准医疗数据和方案，研究方向聚焦疾病可视化诊断和治疗、多模式影像手术导航、即时检验（</w:t>
            </w:r>
            <w:r>
              <w:rPr>
                <w:rFonts w:ascii="Times New Roman" w:eastAsia="Times New Roman" w:hAnsi="Times New Roman" w:cs="Times New Roman"/>
                <w:sz w:val="24"/>
              </w:rPr>
              <w:t>POCT</w:t>
            </w:r>
            <w:r>
              <w:rPr>
                <w:rFonts w:ascii="FangSong" w:eastAsia="FangSong" w:hAnsi="FangSong" w:cs="FangSong"/>
                <w:sz w:val="24"/>
              </w:rPr>
              <w:t>）技术。推进产学研深度结合，促进基础研究</w:t>
            </w:r>
          </w:p>
        </w:tc>
      </w:tr>
    </w:tbl>
    <w:p w:rsidR="006C5FEA" w:rsidRDefault="006C5FEA" w:rsidP="006C5FEA">
      <w:pPr>
        <w:spacing w:after="0"/>
        <w:ind w:left="-1080" w:right="10715"/>
      </w:pPr>
    </w:p>
    <w:tbl>
      <w:tblPr>
        <w:tblStyle w:val="TableGrid"/>
        <w:tblW w:w="9739" w:type="dxa"/>
        <w:tblInd w:w="5" w:type="dxa"/>
        <w:tblCellMar>
          <w:top w:w="79" w:type="dxa"/>
          <w:left w:w="108" w:type="dxa"/>
          <w:bottom w:w="0" w:type="dxa"/>
          <w:right w:w="48" w:type="dxa"/>
        </w:tblCellMar>
        <w:tblLook w:val="04A0" w:firstRow="1" w:lastRow="0" w:firstColumn="1" w:lastColumn="0" w:noHBand="0" w:noVBand="1"/>
      </w:tblPr>
      <w:tblGrid>
        <w:gridCol w:w="9739"/>
      </w:tblGrid>
      <w:tr w:rsidR="006C5FEA" w:rsidTr="00812AEB">
        <w:trPr>
          <w:trHeight w:val="13584"/>
        </w:trPr>
        <w:tc>
          <w:tcPr>
            <w:tcW w:w="9739" w:type="dxa"/>
            <w:tcBorders>
              <w:top w:val="single" w:sz="4" w:space="0" w:color="000000"/>
              <w:left w:val="single" w:sz="4" w:space="0" w:color="000000"/>
              <w:bottom w:val="single" w:sz="4" w:space="0" w:color="000000"/>
              <w:right w:val="single" w:sz="4" w:space="0" w:color="000000"/>
            </w:tcBorders>
          </w:tcPr>
          <w:p w:rsidR="006C5FEA" w:rsidRDefault="006C5FEA" w:rsidP="00812AEB">
            <w:pPr>
              <w:spacing w:after="71"/>
            </w:pPr>
            <w:r>
              <w:rPr>
                <w:rFonts w:ascii="FangSong" w:eastAsia="FangSong" w:hAnsi="FangSong" w:cs="FangSong"/>
                <w:sz w:val="24"/>
              </w:rPr>
              <w:t>向临床转化。</w:t>
            </w:r>
            <w:r>
              <w:rPr>
                <w:rFonts w:ascii="Times New Roman" w:eastAsia="Times New Roman" w:hAnsi="Times New Roman" w:cs="Times New Roman"/>
                <w:sz w:val="24"/>
              </w:rPr>
              <w:t xml:space="preserve"> </w:t>
            </w:r>
          </w:p>
          <w:p w:rsidR="006C5FEA" w:rsidRDefault="006C5FEA" w:rsidP="006C5FEA">
            <w:pPr>
              <w:spacing w:after="30" w:line="313" w:lineRule="auto"/>
              <w:ind w:right="60" w:firstLine="480"/>
              <w:jc w:val="both"/>
            </w:pPr>
            <w:r>
              <w:rPr>
                <w:rFonts w:ascii="FangSong" w:eastAsia="FangSong" w:hAnsi="FangSong" w:cs="FangSong"/>
                <w:sz w:val="24"/>
              </w:rPr>
              <w:t xml:space="preserve">申请人的研究紧紧围绕国家重大现实需求的热点、难点问题开展科研工作，面向地方和社会的重大需求，开展应用和对策研究。累计承担国家自然科学基金面上项目、国家自然科学基金青年项目、海南省高层次人才项目等研究课题 </w:t>
            </w:r>
            <w:r>
              <w:rPr>
                <w:rFonts w:ascii="Times New Roman" w:eastAsia="Times New Roman" w:hAnsi="Times New Roman" w:cs="Times New Roman"/>
                <w:sz w:val="24"/>
              </w:rPr>
              <w:t xml:space="preserve">7 </w:t>
            </w:r>
            <w:r>
              <w:rPr>
                <w:rFonts w:ascii="FangSong" w:eastAsia="FangSong" w:hAnsi="FangSong" w:cs="FangSong"/>
                <w:sz w:val="24"/>
              </w:rPr>
              <w:t xml:space="preserve">项。项目的实施推出了一批具前瞻性、指导性，并产生良好影响的科研成果。发表高水平论文 </w:t>
            </w:r>
            <w:r>
              <w:rPr>
                <w:rFonts w:ascii="Times New Roman" w:eastAsia="Times New Roman" w:hAnsi="Times New Roman" w:cs="Times New Roman"/>
                <w:sz w:val="24"/>
              </w:rPr>
              <w:t xml:space="preserve">100 </w:t>
            </w:r>
            <w:r>
              <w:rPr>
                <w:rFonts w:ascii="FangSong" w:eastAsia="FangSong" w:hAnsi="FangSong" w:cs="FangSong"/>
                <w:sz w:val="24"/>
              </w:rPr>
              <w:t>余篇。</w:t>
            </w:r>
            <w:r>
              <w:rPr>
                <w:rFonts w:ascii="Times New Roman" w:eastAsia="Times New Roman" w:hAnsi="Times New Roman" w:cs="Times New Roman"/>
                <w:sz w:val="24"/>
              </w:rPr>
              <w:t xml:space="preserve">IF&gt;10 </w:t>
            </w:r>
            <w:r>
              <w:rPr>
                <w:rFonts w:ascii="FangSong" w:eastAsia="FangSong" w:hAnsi="FangSong" w:cs="FangSong"/>
                <w:sz w:val="24"/>
              </w:rPr>
              <w:t xml:space="preserve">论文 </w:t>
            </w:r>
            <w:r>
              <w:rPr>
                <w:rFonts w:ascii="Times New Roman" w:eastAsia="Times New Roman" w:hAnsi="Times New Roman" w:cs="Times New Roman"/>
                <w:sz w:val="24"/>
              </w:rPr>
              <w:t xml:space="preserve">15 </w:t>
            </w:r>
            <w:r>
              <w:rPr>
                <w:rFonts w:ascii="FangSong" w:eastAsia="FangSong" w:hAnsi="FangSong" w:cs="FangSong"/>
                <w:sz w:val="24"/>
              </w:rPr>
              <w:t>篇，</w:t>
            </w:r>
            <w:r>
              <w:rPr>
                <w:rFonts w:ascii="Times New Roman" w:eastAsia="Times New Roman" w:hAnsi="Times New Roman" w:cs="Times New Roman"/>
                <w:sz w:val="24"/>
              </w:rPr>
              <w:t xml:space="preserve">IF </w:t>
            </w:r>
            <w:r>
              <w:rPr>
                <w:rFonts w:ascii="FangSong" w:eastAsia="FangSong" w:hAnsi="FangSong" w:cs="FangSong"/>
                <w:sz w:val="24"/>
              </w:rPr>
              <w:t xml:space="preserve">最高 </w:t>
            </w:r>
            <w:r>
              <w:rPr>
                <w:rFonts w:ascii="Times New Roman" w:eastAsia="Times New Roman" w:hAnsi="Times New Roman" w:cs="Times New Roman"/>
                <w:sz w:val="24"/>
              </w:rPr>
              <w:t>54</w:t>
            </w:r>
            <w:r>
              <w:rPr>
                <w:rFonts w:ascii="FangSong" w:eastAsia="FangSong" w:hAnsi="FangSong" w:cs="FangSong"/>
                <w:sz w:val="24"/>
              </w:rPr>
              <w:t xml:space="preserve">。论文总引 </w:t>
            </w:r>
            <w:r>
              <w:rPr>
                <w:rFonts w:ascii="Times New Roman" w:eastAsia="Times New Roman" w:hAnsi="Times New Roman" w:cs="Times New Roman"/>
                <w:sz w:val="24"/>
              </w:rPr>
              <w:t xml:space="preserve">7500 </w:t>
            </w:r>
            <w:r>
              <w:rPr>
                <w:rFonts w:ascii="FangSong" w:eastAsia="FangSong" w:hAnsi="FangSong" w:cs="FangSong"/>
                <w:sz w:val="24"/>
              </w:rPr>
              <w:t xml:space="preserve">余次。单篇最高引用 </w:t>
            </w:r>
            <w:r>
              <w:rPr>
                <w:rFonts w:ascii="Times New Roman" w:eastAsia="Times New Roman" w:hAnsi="Times New Roman" w:cs="Times New Roman"/>
                <w:sz w:val="24"/>
              </w:rPr>
              <w:t xml:space="preserve">500 </w:t>
            </w:r>
            <w:r>
              <w:rPr>
                <w:rFonts w:ascii="FangSong" w:eastAsia="FangSong" w:hAnsi="FangSong" w:cs="FangSong"/>
                <w:sz w:val="24"/>
              </w:rPr>
              <w:t xml:space="preserve">余次。引用超过 </w:t>
            </w:r>
            <w:r>
              <w:rPr>
                <w:rFonts w:ascii="Times New Roman" w:eastAsia="Times New Roman" w:hAnsi="Times New Roman" w:cs="Times New Roman"/>
                <w:sz w:val="24"/>
              </w:rPr>
              <w:t xml:space="preserve">300 </w:t>
            </w:r>
            <w:r>
              <w:rPr>
                <w:rFonts w:ascii="FangSong" w:eastAsia="FangSong" w:hAnsi="FangSong" w:cs="FangSong"/>
                <w:sz w:val="24"/>
              </w:rPr>
              <w:t xml:space="preserve">次的 </w:t>
            </w:r>
            <w:r>
              <w:rPr>
                <w:rFonts w:ascii="Times New Roman" w:eastAsia="Times New Roman" w:hAnsi="Times New Roman" w:cs="Times New Roman"/>
                <w:sz w:val="24"/>
              </w:rPr>
              <w:t xml:space="preserve">7 </w:t>
            </w:r>
            <w:r>
              <w:rPr>
                <w:rFonts w:ascii="FangSong" w:eastAsia="FangSong" w:hAnsi="FangSong" w:cs="FangSong"/>
                <w:sz w:val="24"/>
              </w:rPr>
              <w:t xml:space="preserve">篇，超过 </w:t>
            </w:r>
            <w:r>
              <w:rPr>
                <w:rFonts w:ascii="Times New Roman" w:eastAsia="Times New Roman" w:hAnsi="Times New Roman" w:cs="Times New Roman"/>
                <w:sz w:val="24"/>
              </w:rPr>
              <w:t xml:space="preserve">100 </w:t>
            </w:r>
            <w:r>
              <w:rPr>
                <w:rFonts w:ascii="FangSong" w:eastAsia="FangSong" w:hAnsi="FangSong" w:cs="FangSong"/>
                <w:sz w:val="24"/>
              </w:rPr>
              <w:t xml:space="preserve">次的 </w:t>
            </w:r>
            <w:r>
              <w:rPr>
                <w:rFonts w:ascii="Times New Roman" w:eastAsia="Times New Roman" w:hAnsi="Times New Roman" w:cs="Times New Roman"/>
                <w:sz w:val="24"/>
              </w:rPr>
              <w:t xml:space="preserve">12 </w:t>
            </w:r>
            <w:r>
              <w:rPr>
                <w:rFonts w:ascii="FangSong" w:eastAsia="FangSong" w:hAnsi="FangSong" w:cs="FangSong"/>
                <w:sz w:val="24"/>
              </w:rPr>
              <w:t>篇。</w:t>
            </w:r>
            <w:r>
              <w:rPr>
                <w:rFonts w:ascii="Times New Roman" w:eastAsia="Times New Roman" w:hAnsi="Times New Roman" w:cs="Times New Roman"/>
                <w:sz w:val="24"/>
              </w:rPr>
              <w:t>H-index 43</w:t>
            </w:r>
            <w:r>
              <w:rPr>
                <w:rFonts w:ascii="FangSong" w:eastAsia="FangSong" w:hAnsi="FangSong" w:cs="FangSong"/>
                <w:sz w:val="24"/>
              </w:rPr>
              <w:t xml:space="preserve">。专利发明授权 </w:t>
            </w:r>
            <w:r>
              <w:rPr>
                <w:rFonts w:ascii="Times New Roman" w:eastAsia="Times New Roman" w:hAnsi="Times New Roman" w:cs="Times New Roman"/>
                <w:sz w:val="24"/>
              </w:rPr>
              <w:t xml:space="preserve">6 </w:t>
            </w:r>
            <w:r>
              <w:rPr>
                <w:rFonts w:ascii="FangSong" w:eastAsia="FangSong" w:hAnsi="FangSong" w:cs="FangSong"/>
                <w:sz w:val="24"/>
              </w:rPr>
              <w:t xml:space="preserve">项，转化 </w:t>
            </w:r>
            <w:r>
              <w:rPr>
                <w:rFonts w:ascii="Times New Roman" w:eastAsia="Times New Roman" w:hAnsi="Times New Roman" w:cs="Times New Roman"/>
                <w:sz w:val="24"/>
              </w:rPr>
              <w:t xml:space="preserve">2 </w:t>
            </w:r>
            <w:r>
              <w:rPr>
                <w:rFonts w:ascii="FangSong" w:eastAsia="FangSong" w:hAnsi="FangSong" w:cs="FangSong"/>
                <w:sz w:val="24"/>
              </w:rPr>
              <w:t xml:space="preserve">项。系列工作的首创性得到了学术界同行的肯定，并在高水平期刊 </w:t>
            </w:r>
            <w:r>
              <w:rPr>
                <w:rFonts w:ascii="Times New Roman" w:eastAsia="Times New Roman" w:hAnsi="Times New Roman" w:cs="Times New Roman"/>
                <w:i/>
                <w:sz w:val="24"/>
              </w:rPr>
              <w:t>Accounts of Chemical Research</w:t>
            </w:r>
            <w:r>
              <w:rPr>
                <w:rFonts w:ascii="FangSong" w:eastAsia="FangSong" w:hAnsi="FangSong" w:cs="FangSong"/>
                <w:sz w:val="25"/>
              </w:rPr>
              <w:t>、</w:t>
            </w:r>
            <w:r>
              <w:rPr>
                <w:rFonts w:ascii="Times New Roman" w:eastAsia="Times New Roman" w:hAnsi="Times New Roman" w:cs="Times New Roman"/>
                <w:i/>
                <w:sz w:val="24"/>
              </w:rPr>
              <w:t xml:space="preserve">Angewandte Chemie </w:t>
            </w:r>
            <w:r>
              <w:rPr>
                <w:rFonts w:ascii="FangSong" w:eastAsia="FangSong" w:hAnsi="FangSong" w:cs="FangSong"/>
                <w:sz w:val="24"/>
              </w:rPr>
              <w:t xml:space="preserve">和 </w:t>
            </w:r>
            <w:r>
              <w:rPr>
                <w:rFonts w:ascii="Times New Roman" w:eastAsia="Times New Roman" w:hAnsi="Times New Roman" w:cs="Times New Roman"/>
                <w:i/>
                <w:sz w:val="24"/>
              </w:rPr>
              <w:t xml:space="preserve">Nature Communications </w:t>
            </w:r>
            <w:r>
              <w:rPr>
                <w:rFonts w:ascii="FangSong" w:eastAsia="FangSong" w:hAnsi="FangSong" w:cs="FangSong"/>
                <w:sz w:val="24"/>
              </w:rPr>
              <w:t>上专门评述，在学术界产生了较大影响。</w:t>
            </w:r>
            <w:r>
              <w:rPr>
                <w:rFonts w:ascii="Times New Roman" w:eastAsia="Times New Roman" w:hAnsi="Times New Roman" w:cs="Times New Roman"/>
                <w:sz w:val="24"/>
              </w:rPr>
              <w:t xml:space="preserve"> </w:t>
            </w:r>
          </w:p>
          <w:p w:rsidR="006C5FEA" w:rsidRDefault="006C5FEA" w:rsidP="00812AEB">
            <w:pPr>
              <w:spacing w:after="163" w:line="312" w:lineRule="auto"/>
              <w:ind w:right="61" w:firstLine="480"/>
              <w:jc w:val="both"/>
            </w:pPr>
            <w:r>
              <w:rPr>
                <w:rFonts w:ascii="FangSong" w:eastAsia="FangSong" w:hAnsi="FangSong" w:cs="FangSong"/>
                <w:sz w:val="24"/>
              </w:rPr>
              <w:t xml:space="preserve">在人才培养过程中突出学科交叉，带领团队推出的“新医科”医工结合新课程群，累计培养出优秀研究生 </w:t>
            </w:r>
            <w:r>
              <w:rPr>
                <w:rFonts w:ascii="Times New Roman" w:eastAsia="Times New Roman" w:hAnsi="Times New Roman" w:cs="Times New Roman"/>
                <w:sz w:val="24"/>
              </w:rPr>
              <w:t xml:space="preserve">30 </w:t>
            </w:r>
            <w:r>
              <w:rPr>
                <w:rFonts w:ascii="FangSong" w:eastAsia="FangSong" w:hAnsi="FangSong" w:cs="FangSong"/>
                <w:sz w:val="24"/>
              </w:rPr>
              <w:t>余名，为新医工结合提供良好的创新思路。专利的转化助力高新技术企业的发展。</w:t>
            </w:r>
            <w:r>
              <w:rPr>
                <w:rFonts w:ascii="Times New Roman" w:eastAsia="Times New Roman" w:hAnsi="Times New Roman" w:cs="Times New Roman"/>
                <w:sz w:val="24"/>
              </w:rPr>
              <w:t xml:space="preserve"> </w:t>
            </w:r>
          </w:p>
          <w:p w:rsidR="006C5FEA" w:rsidRDefault="006C5FEA" w:rsidP="00812AEB">
            <w:pPr>
              <w:spacing w:after="72"/>
              <w:ind w:left="482"/>
            </w:pPr>
            <w:r>
              <w:rPr>
                <w:rFonts w:ascii="FangSong" w:eastAsia="FangSong" w:hAnsi="FangSong" w:cs="FangSong"/>
                <w:sz w:val="24"/>
              </w:rPr>
              <w:t>主持过的项目</w:t>
            </w:r>
            <w:r>
              <w:rPr>
                <w:rFonts w:ascii="Times New Roman" w:eastAsia="Times New Roman" w:hAnsi="Times New Roman" w:cs="Times New Roman"/>
                <w:b/>
                <w:sz w:val="24"/>
              </w:rPr>
              <w:t xml:space="preserve"> </w:t>
            </w:r>
          </w:p>
          <w:p w:rsidR="006C5FEA" w:rsidRDefault="006C5FEA" w:rsidP="006C5FEA">
            <w:pPr>
              <w:numPr>
                <w:ilvl w:val="0"/>
                <w:numId w:val="2"/>
              </w:numPr>
              <w:spacing w:after="89"/>
              <w:ind w:hanging="360"/>
            </w:pPr>
            <w:r>
              <w:rPr>
                <w:rFonts w:ascii="FangSong" w:eastAsia="FangSong" w:hAnsi="FangSong" w:cs="FangSong"/>
                <w:sz w:val="24"/>
              </w:rPr>
              <w:t>用于原位联动检测二硫化碳诱发生物活性小分子协同调控细胞信号转导的荧光探针</w:t>
            </w:r>
          </w:p>
          <w:p w:rsidR="006C5FEA" w:rsidRDefault="006C5FEA" w:rsidP="00812AEB">
            <w:pPr>
              <w:tabs>
                <w:tab w:val="center" w:pos="1710"/>
                <w:tab w:val="center" w:pos="5140"/>
              </w:tabs>
              <w:spacing w:after="85"/>
            </w:pPr>
            <w:r>
              <w:tab/>
            </w:r>
            <w:r>
              <w:rPr>
                <w:rFonts w:ascii="FangSong" w:eastAsia="FangSong" w:hAnsi="FangSong" w:cs="FangSong"/>
                <w:sz w:val="24"/>
              </w:rPr>
              <w:t>及成像研究</w:t>
            </w:r>
            <w:r>
              <w:rPr>
                <w:rFonts w:ascii="Times New Roman" w:eastAsia="Times New Roman" w:hAnsi="Times New Roman" w:cs="Times New Roman"/>
                <w:sz w:val="24"/>
              </w:rPr>
              <w:t xml:space="preserve"> </w:t>
            </w:r>
            <w:r>
              <w:rPr>
                <w:rFonts w:ascii="FangSong" w:eastAsia="FangSong" w:hAnsi="FangSong" w:cs="FangSong"/>
                <w:sz w:val="24"/>
              </w:rPr>
              <w:t>国家自然科学基金委</w:t>
            </w:r>
            <w:r>
              <w:rPr>
                <w:rFonts w:ascii="Times New Roman" w:eastAsia="Times New Roman" w:hAnsi="Times New Roman" w:cs="Times New Roman"/>
                <w:sz w:val="24"/>
              </w:rPr>
              <w:t xml:space="preserve"> </w:t>
            </w:r>
            <w:r>
              <w:rPr>
                <w:rFonts w:ascii="Times New Roman" w:eastAsia="Times New Roman" w:hAnsi="Times New Roman" w:cs="Times New Roman"/>
                <w:sz w:val="24"/>
              </w:rPr>
              <w:tab/>
              <w:t>2018.01-2022.12</w:t>
            </w:r>
            <w:r>
              <w:rPr>
                <w:rFonts w:ascii="FangSong" w:eastAsia="FangSong" w:hAnsi="FangSong" w:cs="FangSong"/>
                <w:sz w:val="24"/>
              </w:rPr>
              <w:t>，</w:t>
            </w:r>
            <w:r>
              <w:rPr>
                <w:rFonts w:ascii="Times New Roman" w:eastAsia="Times New Roman" w:hAnsi="Times New Roman" w:cs="Times New Roman"/>
                <w:sz w:val="24"/>
              </w:rPr>
              <w:t xml:space="preserve">65 </w:t>
            </w:r>
            <w:r>
              <w:rPr>
                <w:rFonts w:ascii="FangSong" w:eastAsia="FangSong" w:hAnsi="FangSong" w:cs="FangSong"/>
                <w:sz w:val="24"/>
              </w:rPr>
              <w:t>万元</w:t>
            </w:r>
            <w:r>
              <w:rPr>
                <w:rFonts w:ascii="Times New Roman" w:eastAsia="Times New Roman" w:hAnsi="Times New Roman" w:cs="Times New Roman"/>
                <w:sz w:val="24"/>
              </w:rPr>
              <w:t xml:space="preserve"> </w:t>
            </w:r>
          </w:p>
          <w:p w:rsidR="006C5FEA" w:rsidRDefault="006C5FEA" w:rsidP="006C5FEA">
            <w:pPr>
              <w:numPr>
                <w:ilvl w:val="0"/>
                <w:numId w:val="2"/>
              </w:numPr>
              <w:spacing w:after="104"/>
              <w:ind w:hanging="360"/>
            </w:pPr>
            <w:r>
              <w:rPr>
                <w:rFonts w:ascii="FangSong" w:eastAsia="FangSong" w:hAnsi="FangSong" w:cs="FangSong"/>
                <w:sz w:val="24"/>
              </w:rPr>
              <w:t>用于原位检测硫烷硫变化的荧光探针及成像研究</w:t>
            </w:r>
            <w:r>
              <w:rPr>
                <w:rFonts w:ascii="Times New Roman" w:eastAsia="Times New Roman" w:hAnsi="Times New Roman" w:cs="Times New Roman"/>
                <w:sz w:val="24"/>
              </w:rPr>
              <w:t xml:space="preserve"> </w:t>
            </w:r>
            <w:r>
              <w:rPr>
                <w:rFonts w:ascii="FangSong" w:eastAsia="FangSong" w:hAnsi="FangSong" w:cs="FangSong"/>
                <w:sz w:val="24"/>
              </w:rPr>
              <w:t>海南省科技厅</w:t>
            </w:r>
            <w:r>
              <w:rPr>
                <w:rFonts w:ascii="Times New Roman" w:eastAsia="Times New Roman" w:hAnsi="Times New Roman" w:cs="Times New Roman"/>
                <w:sz w:val="24"/>
              </w:rPr>
              <w:t xml:space="preserve"> </w:t>
            </w:r>
            <w:r>
              <w:rPr>
                <w:rFonts w:ascii="Times New Roman" w:eastAsia="Times New Roman" w:hAnsi="Times New Roman" w:cs="Times New Roman"/>
                <w:sz w:val="24"/>
              </w:rPr>
              <w:tab/>
              <w:t>2020.01-</w:t>
            </w:r>
          </w:p>
          <w:p w:rsidR="006C5FEA" w:rsidRDefault="006C5FEA" w:rsidP="00812AEB">
            <w:pPr>
              <w:spacing w:after="69"/>
            </w:pPr>
            <w:r>
              <w:rPr>
                <w:rFonts w:ascii="Times New Roman" w:eastAsia="Times New Roman" w:hAnsi="Times New Roman" w:cs="Times New Roman"/>
                <w:sz w:val="24"/>
              </w:rPr>
              <w:t>2022.12</w:t>
            </w:r>
            <w:r>
              <w:rPr>
                <w:rFonts w:ascii="FangSong" w:eastAsia="FangSong" w:hAnsi="FangSong" w:cs="FangSong"/>
                <w:sz w:val="24"/>
              </w:rPr>
              <w:t>，</w:t>
            </w:r>
            <w:r>
              <w:rPr>
                <w:rFonts w:ascii="Times New Roman" w:eastAsia="Times New Roman" w:hAnsi="Times New Roman" w:cs="Times New Roman"/>
                <w:sz w:val="24"/>
              </w:rPr>
              <w:t xml:space="preserve">10 </w:t>
            </w:r>
            <w:r>
              <w:rPr>
                <w:rFonts w:ascii="FangSong" w:eastAsia="FangSong" w:hAnsi="FangSong" w:cs="FangSong"/>
                <w:sz w:val="24"/>
              </w:rPr>
              <w:t>万元</w:t>
            </w:r>
            <w:r>
              <w:rPr>
                <w:rFonts w:ascii="Times New Roman" w:eastAsia="Times New Roman" w:hAnsi="Times New Roman" w:cs="Times New Roman"/>
                <w:sz w:val="24"/>
              </w:rPr>
              <w:t xml:space="preserve"> </w:t>
            </w:r>
          </w:p>
          <w:p w:rsidR="006C5FEA" w:rsidRDefault="006C5FEA" w:rsidP="006C5FEA">
            <w:pPr>
              <w:numPr>
                <w:ilvl w:val="0"/>
                <w:numId w:val="2"/>
              </w:numPr>
              <w:spacing w:after="103"/>
              <w:ind w:hanging="360"/>
            </w:pPr>
            <w:r>
              <w:rPr>
                <w:rFonts w:ascii="FangSong" w:eastAsia="FangSong" w:hAnsi="FangSong" w:cs="FangSong"/>
                <w:sz w:val="24"/>
              </w:rPr>
              <w:t>构建荧光和拉曼光学探针用于恶性肿瘤可视化精准诊断的研究</w:t>
            </w:r>
            <w:r>
              <w:rPr>
                <w:rFonts w:ascii="Times New Roman" w:eastAsia="Times New Roman" w:hAnsi="Times New Roman" w:cs="Times New Roman"/>
                <w:sz w:val="24"/>
              </w:rPr>
              <w:t xml:space="preserve"> </w:t>
            </w:r>
            <w:r>
              <w:rPr>
                <w:rFonts w:ascii="FangSong" w:eastAsia="FangSong" w:hAnsi="FangSong" w:cs="FangSong"/>
                <w:sz w:val="24"/>
              </w:rPr>
              <w:t>海南省科技厅</w:t>
            </w:r>
          </w:p>
          <w:p w:rsidR="006C5FEA" w:rsidRDefault="006C5FEA" w:rsidP="00812AEB">
            <w:pPr>
              <w:tabs>
                <w:tab w:val="center" w:pos="0"/>
                <w:tab w:val="center" w:pos="1891"/>
              </w:tabs>
              <w:spacing w:after="229"/>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2020.11-2022.11</w:t>
            </w:r>
            <w:r>
              <w:rPr>
                <w:rFonts w:ascii="FangSong" w:eastAsia="FangSong" w:hAnsi="FangSong" w:cs="FangSong"/>
                <w:sz w:val="24"/>
              </w:rPr>
              <w:t>，</w:t>
            </w:r>
            <w:r>
              <w:rPr>
                <w:rFonts w:ascii="Times New Roman" w:eastAsia="Times New Roman" w:hAnsi="Times New Roman" w:cs="Times New Roman"/>
                <w:sz w:val="24"/>
              </w:rPr>
              <w:t xml:space="preserve">60 </w:t>
            </w:r>
            <w:r>
              <w:rPr>
                <w:rFonts w:ascii="FangSong" w:eastAsia="FangSong" w:hAnsi="FangSong" w:cs="FangSong"/>
                <w:sz w:val="24"/>
              </w:rPr>
              <w:t>万元。</w:t>
            </w:r>
            <w:r>
              <w:rPr>
                <w:rFonts w:ascii="Times New Roman" w:eastAsia="Times New Roman" w:hAnsi="Times New Roman" w:cs="Times New Roman"/>
                <w:sz w:val="24"/>
              </w:rPr>
              <w:t xml:space="preserve"> </w:t>
            </w:r>
          </w:p>
          <w:p w:rsidR="006C5FEA" w:rsidRDefault="006C5FEA" w:rsidP="00812AEB">
            <w:pPr>
              <w:spacing w:after="108"/>
              <w:ind w:left="482"/>
            </w:pPr>
            <w:r>
              <w:rPr>
                <w:rFonts w:ascii="FangSong" w:eastAsia="FangSong" w:hAnsi="FangSong" w:cs="FangSong"/>
                <w:sz w:val="24"/>
              </w:rPr>
              <w:t>发表的论文列表</w:t>
            </w:r>
            <w:r>
              <w:rPr>
                <w:rFonts w:ascii="Times New Roman" w:eastAsia="Times New Roman" w:hAnsi="Times New Roman" w:cs="Times New Roman"/>
                <w:b/>
                <w:sz w:val="24"/>
              </w:rPr>
              <w:t xml:space="preserve"> </w:t>
            </w:r>
          </w:p>
          <w:p w:rsidR="006C5FEA" w:rsidRDefault="006C5FEA" w:rsidP="006C5FEA">
            <w:pPr>
              <w:numPr>
                <w:ilvl w:val="0"/>
                <w:numId w:val="3"/>
              </w:numPr>
              <w:spacing w:after="16" w:line="357" w:lineRule="auto"/>
              <w:ind w:right="62" w:firstLine="480"/>
              <w:jc w:val="both"/>
            </w:pPr>
            <w:r>
              <w:rPr>
                <w:rFonts w:ascii="Times New Roman" w:eastAsia="Times New Roman" w:hAnsi="Times New Roman" w:cs="Times New Roman"/>
                <w:sz w:val="24"/>
              </w:rPr>
              <w:t xml:space="preserve">Xiaoyu Zhang, Wangbo Qu , Heng Liu **, Yingying Ma , Linlin Wang ,Qi Sun*, Fabiao Yu*. Visualizing hydrogen sulfide in living cells and zebrafish using a redemitting fluorescent probe via selenium-sulfur exchange reaction , Analytica Chimica Acta, 2020, 1109, 37–43. </w:t>
            </w:r>
          </w:p>
          <w:p w:rsidR="006C5FEA" w:rsidRDefault="006C5FEA" w:rsidP="006C5FEA">
            <w:pPr>
              <w:numPr>
                <w:ilvl w:val="0"/>
                <w:numId w:val="3"/>
              </w:numPr>
              <w:spacing w:after="0" w:line="335" w:lineRule="auto"/>
              <w:ind w:right="62" w:firstLine="480"/>
              <w:jc w:val="both"/>
            </w:pPr>
            <w:r>
              <w:rPr>
                <w:rFonts w:ascii="Times New Roman" w:eastAsia="Times New Roman" w:hAnsi="Times New Roman" w:cs="Times New Roman"/>
                <w:sz w:val="24"/>
              </w:rPr>
              <w:t>Chonggui Qiu, Ziyi Cheng, Chuanzhu Lv*, Rui Wang*, Fabiao Yu*. Development of bioorthogonal SERS imaging probe in biological and biomedical applications, Chinese Chemical Letters,2021,32, 2369</w:t>
            </w:r>
            <w:r>
              <w:rPr>
                <w:rFonts w:ascii="FangSong" w:eastAsia="FangSong" w:hAnsi="FangSong" w:cs="FangSong"/>
                <w:sz w:val="24"/>
              </w:rPr>
              <w:t>–</w:t>
            </w:r>
            <w:r>
              <w:rPr>
                <w:rFonts w:ascii="Times New Roman" w:eastAsia="Times New Roman" w:hAnsi="Times New Roman" w:cs="Times New Roman"/>
                <w:sz w:val="24"/>
              </w:rPr>
              <w:t xml:space="preserve">2379. </w:t>
            </w:r>
          </w:p>
          <w:p w:rsidR="006C5FEA" w:rsidRDefault="006C5FEA" w:rsidP="006C5FEA">
            <w:pPr>
              <w:numPr>
                <w:ilvl w:val="0"/>
                <w:numId w:val="3"/>
              </w:numPr>
              <w:spacing w:after="0" w:line="332" w:lineRule="auto"/>
              <w:ind w:right="62" w:firstLine="480"/>
              <w:jc w:val="both"/>
            </w:pPr>
            <w:r>
              <w:rPr>
                <w:rFonts w:ascii="Times New Roman" w:eastAsia="Times New Roman" w:hAnsi="Times New Roman" w:cs="Times New Roman"/>
                <w:sz w:val="24"/>
              </w:rPr>
              <w:t>Xianzhu Luo, Ziyi Cheng, Rui Wang,* and Fabiao Yu*.Indication of Dynamic Peroxynitrite Fluctuations in the Rat Epilepsy Model with a Near-Infrared Two-Photon Fluorescent Probe</w:t>
            </w:r>
            <w:r>
              <w:rPr>
                <w:rFonts w:ascii="FangSong" w:eastAsia="FangSong" w:hAnsi="FangSong" w:cs="FangSong"/>
                <w:sz w:val="24"/>
              </w:rPr>
              <w:t xml:space="preserve">， </w:t>
            </w:r>
            <w:r>
              <w:rPr>
                <w:rFonts w:ascii="Times New Roman" w:eastAsia="Times New Roman" w:hAnsi="Times New Roman" w:cs="Times New Roman"/>
                <w:sz w:val="24"/>
              </w:rPr>
              <w:t>Analytical Chemistry, 2021, 93, 2490</w:t>
            </w:r>
            <w:r>
              <w:rPr>
                <w:rFonts w:ascii="FangSong" w:eastAsia="FangSong" w:hAnsi="FangSong" w:cs="FangSong"/>
                <w:sz w:val="24"/>
              </w:rPr>
              <w:t>–</w:t>
            </w:r>
            <w:r>
              <w:rPr>
                <w:rFonts w:ascii="Times New Roman" w:eastAsia="Times New Roman" w:hAnsi="Times New Roman" w:cs="Times New Roman"/>
                <w:sz w:val="24"/>
              </w:rPr>
              <w:t xml:space="preserve">2499. </w:t>
            </w:r>
          </w:p>
          <w:p w:rsidR="006C5FEA" w:rsidRDefault="006C5FEA" w:rsidP="006C5FEA">
            <w:pPr>
              <w:numPr>
                <w:ilvl w:val="0"/>
                <w:numId w:val="3"/>
              </w:numPr>
              <w:spacing w:after="24" w:line="350" w:lineRule="auto"/>
              <w:ind w:right="62" w:firstLine="480"/>
              <w:jc w:val="both"/>
            </w:pPr>
            <w:r>
              <w:rPr>
                <w:rFonts w:ascii="Times New Roman" w:eastAsia="Times New Roman" w:hAnsi="Times New Roman" w:cs="Times New Roman"/>
                <w:sz w:val="24"/>
              </w:rPr>
              <w:t xml:space="preserve">Xiaofeng Wu, Rui Wang, Sujie Qi, Nahyun Kwon, Jingjing Han, Heejeong Kim, Haidong Li,Fabiao Yu,* and Juyoung Yoon*. Rational Design of a Highly Selective Near-Infrared </w:t>
            </w:r>
            <w:r>
              <w:rPr>
                <w:rFonts w:ascii="Times New Roman" w:eastAsia="Times New Roman" w:hAnsi="Times New Roman" w:cs="Times New Roman"/>
                <w:sz w:val="24"/>
              </w:rPr>
              <w:lastRenderedPageBreak/>
              <w:t xml:space="preserve">TwoPhotonFluorogenic Probe for Imaging Orthotopic Hepatocellular Carcinoma Chemotherapy. Angewandte Chemie International Edition, 2021, 60, 15418-15425. </w:t>
            </w:r>
          </w:p>
          <w:p w:rsidR="006C5FEA" w:rsidRPr="006C5FEA" w:rsidRDefault="006C5FEA" w:rsidP="006C5FEA">
            <w:pPr>
              <w:numPr>
                <w:ilvl w:val="0"/>
                <w:numId w:val="3"/>
              </w:numPr>
              <w:spacing w:after="0"/>
              <w:ind w:right="62" w:firstLine="480"/>
              <w:jc w:val="both"/>
            </w:pPr>
            <w:r>
              <w:rPr>
                <w:rFonts w:ascii="Times New Roman" w:eastAsia="Times New Roman" w:hAnsi="Times New Roman" w:cs="Times New Roman"/>
                <w:sz w:val="24"/>
              </w:rPr>
              <w:t>Ting Wang , Yanlong Xing** , Ziyi Cheng, Fabiao Yu*,Analysis of single extracellular</w:t>
            </w:r>
            <w:r>
              <w:rPr>
                <w:rFonts w:ascii="Times New Roman" w:eastAsia="Times New Roman" w:hAnsi="Times New Roman" w:cs="Times New Roman"/>
                <w:sz w:val="24"/>
              </w:rPr>
              <w:t xml:space="preserve"> </w:t>
            </w:r>
            <w:r w:rsidRPr="006C5FEA">
              <w:rPr>
                <w:rFonts w:ascii="Times New Roman" w:eastAsia="Times New Roman" w:hAnsi="Times New Roman" w:cs="Times New Roman"/>
                <w:sz w:val="24"/>
              </w:rPr>
              <w:t>vesicles for biomedical applications with especial emphasis on cancer investigations,Trends in Analytical Chemistry,2022,152</w:t>
            </w:r>
            <w:r w:rsidRPr="006C5FEA">
              <w:rPr>
                <w:rFonts w:ascii="宋体" w:eastAsia="宋体" w:hAnsi="宋体" w:cs="宋体" w:hint="eastAsia"/>
                <w:sz w:val="24"/>
              </w:rPr>
              <w:t>（</w:t>
            </w:r>
            <w:r w:rsidRPr="006C5FEA">
              <w:rPr>
                <w:rFonts w:ascii="Times New Roman" w:eastAsia="Times New Roman" w:hAnsi="Times New Roman" w:cs="Times New Roman"/>
                <w:sz w:val="24"/>
              </w:rPr>
              <w:t>116604</w:t>
            </w:r>
            <w:r w:rsidRPr="006C5FEA">
              <w:rPr>
                <w:rFonts w:ascii="宋体" w:eastAsia="宋体" w:hAnsi="宋体" w:cs="宋体" w:hint="eastAsia"/>
                <w:sz w:val="24"/>
              </w:rPr>
              <w:t>）</w:t>
            </w:r>
            <w:r w:rsidRPr="006C5FEA">
              <w:rPr>
                <w:rFonts w:ascii="Times New Roman" w:eastAsia="Times New Roman" w:hAnsi="Times New Roman" w:cs="Times New Roman"/>
                <w:sz w:val="24"/>
              </w:rPr>
              <w:t xml:space="preserve">,0165-9936. </w:t>
            </w:r>
          </w:p>
          <w:p w:rsidR="006C5FEA" w:rsidRPr="006C5FEA" w:rsidRDefault="006C5FEA" w:rsidP="006C5FEA">
            <w:pPr>
              <w:numPr>
                <w:ilvl w:val="0"/>
                <w:numId w:val="3"/>
              </w:numPr>
              <w:spacing w:after="0"/>
              <w:ind w:right="62" w:firstLine="480"/>
              <w:jc w:val="both"/>
              <w:rPr>
                <w:rFonts w:ascii="Times New Roman" w:eastAsia="Times New Roman" w:hAnsi="Times New Roman" w:cs="Times New Roman"/>
                <w:sz w:val="24"/>
              </w:rPr>
            </w:pPr>
            <w:r w:rsidRPr="006C5FEA">
              <w:rPr>
                <w:rFonts w:ascii="Times New Roman" w:eastAsia="Times New Roman" w:hAnsi="Times New Roman" w:cs="Times New Roman"/>
                <w:sz w:val="24"/>
              </w:rPr>
              <w:t xml:space="preserve">Hui Chen, Ziyi Cheng, Xuejun Zhou, Rui Wang,* and Fabiao Yu*,Emergence of SurfaceEnhanced Raman Scattering Probes in NearInfrared Windows for Biosensing and Bioimaging, Analytical Chemistry,2022,94,143-164. </w:t>
            </w:r>
          </w:p>
          <w:p w:rsidR="006C5FEA" w:rsidRPr="006C5FEA" w:rsidRDefault="006C5FEA" w:rsidP="006C5FEA">
            <w:pPr>
              <w:numPr>
                <w:ilvl w:val="0"/>
                <w:numId w:val="3"/>
              </w:numPr>
              <w:spacing w:after="0"/>
              <w:ind w:right="62" w:firstLine="480"/>
              <w:jc w:val="both"/>
              <w:rPr>
                <w:rFonts w:ascii="Times New Roman" w:eastAsia="Times New Roman" w:hAnsi="Times New Roman" w:cs="Times New Roman"/>
                <w:sz w:val="24"/>
              </w:rPr>
            </w:pPr>
            <w:r w:rsidRPr="006C5FEA">
              <w:rPr>
                <w:rFonts w:ascii="Times New Roman" w:eastAsia="Times New Roman" w:hAnsi="Times New Roman" w:cs="Times New Roman"/>
                <w:sz w:val="24"/>
              </w:rPr>
              <w:t xml:space="preserve">Shanshan Lin, Ziyi Cheng, Qifu Li,* Rui Wang,* and Fabiao Yu*, Toward Sensitive and Reliable Surface-Enhanced Raman Scattering Imaging: From Rational Design to Biomedical Applications ,Acs Sensors,2021,6,3912-3932. </w:t>
            </w:r>
          </w:p>
          <w:p w:rsidR="006C5FEA" w:rsidRPr="006C5FEA" w:rsidRDefault="006C5FEA" w:rsidP="006C5FEA">
            <w:pPr>
              <w:numPr>
                <w:ilvl w:val="0"/>
                <w:numId w:val="3"/>
              </w:numPr>
              <w:spacing w:after="0"/>
              <w:ind w:right="62" w:firstLine="480"/>
              <w:jc w:val="both"/>
              <w:rPr>
                <w:rFonts w:ascii="Times New Roman" w:eastAsia="Times New Roman" w:hAnsi="Times New Roman" w:cs="Times New Roman"/>
                <w:sz w:val="24"/>
              </w:rPr>
            </w:pPr>
            <w:r w:rsidRPr="006C5FEA">
              <w:rPr>
                <w:rFonts w:ascii="Times New Roman" w:eastAsia="Times New Roman" w:hAnsi="Times New Roman" w:cs="Times New Roman"/>
                <w:sz w:val="24"/>
              </w:rPr>
              <w:t xml:space="preserve">Mingshun Li, Yanlong Xing, Yuxi Zoub, Guang Chena,*, Jinmao Youa,*, Fabiao Yua,b,*Imaging of the mutual regulation between zinc cation and nitrosyl via twophoton fluorescent probes in cells and in vivo, Sensors and Actuators B: Chemical,2020,309(127772),0925-4005. </w:t>
            </w:r>
          </w:p>
          <w:p w:rsidR="006C5FEA" w:rsidRPr="006C5FEA" w:rsidRDefault="006C5FEA" w:rsidP="006C5FEA">
            <w:pPr>
              <w:numPr>
                <w:ilvl w:val="0"/>
                <w:numId w:val="3"/>
              </w:numPr>
              <w:spacing w:after="0"/>
              <w:ind w:right="62" w:firstLine="480"/>
              <w:jc w:val="both"/>
              <w:rPr>
                <w:rFonts w:ascii="Times New Roman" w:eastAsia="Times New Roman" w:hAnsi="Times New Roman" w:cs="Times New Roman"/>
                <w:sz w:val="24"/>
              </w:rPr>
            </w:pPr>
            <w:r w:rsidRPr="006C5FEA">
              <w:rPr>
                <w:rFonts w:ascii="Times New Roman" w:eastAsia="Times New Roman" w:hAnsi="Times New Roman" w:cs="Times New Roman"/>
                <w:sz w:val="24"/>
              </w:rPr>
              <w:t xml:space="preserve">Ji-Ting Hou,§ Bingya Wang,§ Yuxia Zou,§ Peiwen Fan, Xueping Chang, Xinhua Cao,* Shan Wang,* and Fabiao Yu*,Molecular Fluorescent Probes for Imaging and Evaluation of Hypochlorite Fluctuations during Diagnosis and Therapy of Osteoarthritis in Cells and in a Mouse Model, Acs Sensors,2020,5,1949-1958. </w:t>
            </w:r>
          </w:p>
          <w:p w:rsidR="006C5FEA" w:rsidRDefault="006C5FEA" w:rsidP="006C5FEA">
            <w:pPr>
              <w:numPr>
                <w:ilvl w:val="0"/>
                <w:numId w:val="3"/>
              </w:numPr>
              <w:spacing w:after="0"/>
              <w:ind w:right="62" w:firstLine="480"/>
              <w:jc w:val="both"/>
            </w:pPr>
            <w:r w:rsidRPr="006C5FEA">
              <w:rPr>
                <w:rFonts w:ascii="Times New Roman" w:eastAsia="Times New Roman" w:hAnsi="Times New Roman" w:cs="Times New Roman"/>
                <w:sz w:val="24"/>
              </w:rPr>
              <w:t xml:space="preserve">Yan Wang, Feifei Yu, Xianzhu Luo, Mingshun Li, Linlu Zhao* and Fabiao Yu *,Visualization of carboxylesterase 2 with a near-infrared two-photon fluorescent probe and potential evaluation of its anticancer drug effects in an orthotopic colon carcinoma mice model, Chemical Communications,2020,56,4412-4415. </w:t>
            </w:r>
            <w:bookmarkStart w:id="0" w:name="_GoBack"/>
            <w:bookmarkEnd w:id="0"/>
          </w:p>
        </w:tc>
      </w:tr>
    </w:tbl>
    <w:p w:rsidR="006C5FEA" w:rsidRDefault="006C5FEA" w:rsidP="006C5FEA">
      <w:pPr>
        <w:pBdr>
          <w:top w:val="single" w:sz="4" w:space="0" w:color="000000"/>
          <w:left w:val="single" w:sz="4" w:space="0" w:color="000000"/>
          <w:bottom w:val="single" w:sz="4" w:space="0" w:color="000000"/>
          <w:right w:val="single" w:sz="4" w:space="0" w:color="000000"/>
        </w:pBdr>
        <w:spacing w:after="0" w:line="345" w:lineRule="auto"/>
        <w:ind w:left="98"/>
        <w:jc w:val="both"/>
      </w:pPr>
      <w:r>
        <w:rPr>
          <w:rFonts w:ascii="Times New Roman" w:eastAsia="Times New Roman" w:hAnsi="Times New Roman" w:cs="Times New Roman"/>
          <w:sz w:val="24"/>
        </w:rPr>
        <w:lastRenderedPageBreak/>
        <w:t>vesicles for biomedical applications with especial emphasis on cancer investigations,Trends in Analytical Chemistry,2022,152</w:t>
      </w:r>
      <w:r>
        <w:rPr>
          <w:rFonts w:ascii="FangSong" w:eastAsia="FangSong" w:hAnsi="FangSong" w:cs="FangSong"/>
          <w:sz w:val="24"/>
        </w:rPr>
        <w:t>（</w:t>
      </w:r>
      <w:r>
        <w:rPr>
          <w:rFonts w:ascii="Times New Roman" w:eastAsia="Times New Roman" w:hAnsi="Times New Roman" w:cs="Times New Roman"/>
          <w:sz w:val="24"/>
        </w:rPr>
        <w:t>116604</w:t>
      </w:r>
      <w:r>
        <w:rPr>
          <w:rFonts w:ascii="FangSong" w:eastAsia="FangSong" w:hAnsi="FangSong" w:cs="FangSong"/>
          <w:sz w:val="24"/>
        </w:rPr>
        <w:t>）</w:t>
      </w:r>
      <w:r>
        <w:rPr>
          <w:rFonts w:ascii="Times New Roman" w:eastAsia="Times New Roman" w:hAnsi="Times New Roman" w:cs="Times New Roman"/>
          <w:sz w:val="24"/>
        </w:rPr>
        <w:t xml:space="preserve">,0165-9936. </w:t>
      </w:r>
    </w:p>
    <w:p w:rsidR="006C5FEA" w:rsidRDefault="006C5FEA" w:rsidP="006C5FEA">
      <w:pPr>
        <w:numPr>
          <w:ilvl w:val="0"/>
          <w:numId w:val="1"/>
        </w:numPr>
        <w:pBdr>
          <w:top w:val="single" w:sz="4" w:space="0" w:color="000000"/>
          <w:left w:val="single" w:sz="4" w:space="0" w:color="000000"/>
          <w:bottom w:val="single" w:sz="4" w:space="0" w:color="000000"/>
          <w:right w:val="single" w:sz="4" w:space="0" w:color="000000"/>
        </w:pBdr>
        <w:spacing w:after="26" w:line="345" w:lineRule="auto"/>
        <w:ind w:firstLine="470"/>
        <w:jc w:val="both"/>
      </w:pPr>
      <w:r>
        <w:rPr>
          <w:rFonts w:ascii="Times New Roman" w:eastAsia="Times New Roman" w:hAnsi="Times New Roman" w:cs="Times New Roman"/>
          <w:sz w:val="24"/>
        </w:rPr>
        <w:lastRenderedPageBreak/>
        <w:t xml:space="preserve">Hui Chen, Ziyi Cheng, Xuejun Zhou, Rui Wang,* and Fabiao Yu*,Emergence of SurfaceEnhanced Raman Scattering Probes in NearInfrared Windows for Biosensing and Bioimaging, Analytical Chemistry,2022,94,143-164. </w:t>
      </w:r>
    </w:p>
    <w:p w:rsidR="006C5FEA" w:rsidRDefault="006C5FEA" w:rsidP="006C5FEA">
      <w:pPr>
        <w:numPr>
          <w:ilvl w:val="0"/>
          <w:numId w:val="1"/>
        </w:numPr>
        <w:pBdr>
          <w:top w:val="single" w:sz="4" w:space="0" w:color="000000"/>
          <w:left w:val="single" w:sz="4" w:space="0" w:color="000000"/>
          <w:bottom w:val="single" w:sz="4" w:space="0" w:color="000000"/>
          <w:right w:val="single" w:sz="4" w:space="0" w:color="000000"/>
        </w:pBdr>
        <w:spacing w:after="26" w:line="345" w:lineRule="auto"/>
        <w:ind w:firstLine="470"/>
        <w:jc w:val="both"/>
      </w:pPr>
      <w:r>
        <w:rPr>
          <w:rFonts w:ascii="Times New Roman" w:eastAsia="Times New Roman" w:hAnsi="Times New Roman" w:cs="Times New Roman"/>
          <w:sz w:val="24"/>
        </w:rPr>
        <w:t xml:space="preserve">Shanshan Lin, Ziyi Cheng, Qifu Li,* Rui Wang,* and Fabiao Yu*, Toward Sensitive and Reliable Surface-Enhanced Raman Scattering Imaging: From Rational Design to Biomedical Applications ,Acs Sensors,2021,6,3912-3932. </w:t>
      </w:r>
    </w:p>
    <w:p w:rsidR="006C5FEA" w:rsidRDefault="006C5FEA" w:rsidP="006C5FEA">
      <w:pPr>
        <w:pBdr>
          <w:top w:val="single" w:sz="4" w:space="0" w:color="000000"/>
          <w:left w:val="single" w:sz="4" w:space="0" w:color="000000"/>
          <w:bottom w:val="single" w:sz="4" w:space="0" w:color="000000"/>
          <w:right w:val="single" w:sz="4" w:space="0" w:color="000000"/>
        </w:pBdr>
        <w:spacing w:after="26" w:line="345" w:lineRule="auto"/>
        <w:ind w:left="98" w:firstLine="470"/>
        <w:jc w:val="both"/>
      </w:pPr>
      <w:r>
        <w:rPr>
          <w:rFonts w:ascii="Times New Roman" w:eastAsia="Times New Roman" w:hAnsi="Times New Roman" w:cs="Times New Roman"/>
          <w:sz w:val="24"/>
        </w:rPr>
        <w:t xml:space="preserve">8 </w:t>
      </w:r>
      <w:r>
        <w:rPr>
          <w:rFonts w:ascii="FangSong" w:eastAsia="FangSong" w:hAnsi="FangSong" w:cs="FangSong"/>
          <w:sz w:val="24"/>
        </w:rPr>
        <w:t xml:space="preserve">、 </w:t>
      </w:r>
      <w:r>
        <w:rPr>
          <w:rFonts w:ascii="Times New Roman" w:eastAsia="Times New Roman" w:hAnsi="Times New Roman" w:cs="Times New Roman"/>
          <w:sz w:val="24"/>
        </w:rPr>
        <w:t xml:space="preserve">Mingshun Li, Yanlong Xing, Yuxi Zoub, Guang Chena,*, Jinmao Youa,*, Fabiao Yua,b,*Imaging of the mutual regulation between zinc cation and nitrosyl via twophoton fluorescent probes in cells and in vivo, Sensors and Actuators B: Chemical,2020,309(127772),0925-4005. </w:t>
      </w:r>
    </w:p>
    <w:p w:rsidR="006C5FEA" w:rsidRDefault="006C5FEA" w:rsidP="006C5FEA">
      <w:pPr>
        <w:pBdr>
          <w:top w:val="single" w:sz="4" w:space="0" w:color="000000"/>
          <w:left w:val="single" w:sz="4" w:space="0" w:color="000000"/>
          <w:bottom w:val="single" w:sz="4" w:space="0" w:color="000000"/>
          <w:right w:val="single" w:sz="4" w:space="0" w:color="000000"/>
        </w:pBdr>
        <w:spacing w:after="26" w:line="345" w:lineRule="auto"/>
        <w:ind w:left="98" w:firstLine="470"/>
        <w:jc w:val="both"/>
      </w:pPr>
      <w:r>
        <w:rPr>
          <w:rFonts w:ascii="Times New Roman" w:eastAsia="Times New Roman" w:hAnsi="Times New Roman" w:cs="Times New Roman"/>
          <w:sz w:val="24"/>
        </w:rPr>
        <w:t>9</w:t>
      </w:r>
      <w:r>
        <w:rPr>
          <w:rFonts w:ascii="FangSong" w:eastAsia="FangSong" w:hAnsi="FangSong" w:cs="FangSong"/>
          <w:sz w:val="24"/>
        </w:rPr>
        <w:t>、</w:t>
      </w:r>
      <w:r>
        <w:rPr>
          <w:rFonts w:ascii="Times New Roman" w:eastAsia="Times New Roman" w:hAnsi="Times New Roman" w:cs="Times New Roman"/>
          <w:sz w:val="24"/>
        </w:rPr>
        <w:t>Ji-Ting Hou,</w:t>
      </w:r>
      <w:r>
        <w:rPr>
          <w:rFonts w:ascii="FangSong" w:eastAsia="FangSong" w:hAnsi="FangSong" w:cs="FangSong"/>
          <w:sz w:val="24"/>
        </w:rPr>
        <w:t>§</w:t>
      </w:r>
      <w:r>
        <w:rPr>
          <w:rFonts w:ascii="Times New Roman" w:eastAsia="Times New Roman" w:hAnsi="Times New Roman" w:cs="Times New Roman"/>
          <w:sz w:val="24"/>
        </w:rPr>
        <w:t xml:space="preserve"> Bingya Wang,</w:t>
      </w:r>
      <w:r>
        <w:rPr>
          <w:rFonts w:ascii="FangSong" w:eastAsia="FangSong" w:hAnsi="FangSong" w:cs="FangSong"/>
          <w:sz w:val="24"/>
        </w:rPr>
        <w:t>§</w:t>
      </w:r>
      <w:r>
        <w:rPr>
          <w:rFonts w:ascii="Times New Roman" w:eastAsia="Times New Roman" w:hAnsi="Times New Roman" w:cs="Times New Roman"/>
          <w:sz w:val="24"/>
        </w:rPr>
        <w:t xml:space="preserve"> Yuxia Zou,</w:t>
      </w:r>
      <w:r>
        <w:rPr>
          <w:rFonts w:ascii="FangSong" w:eastAsia="FangSong" w:hAnsi="FangSong" w:cs="FangSong"/>
          <w:sz w:val="24"/>
        </w:rPr>
        <w:t>§</w:t>
      </w:r>
      <w:r>
        <w:rPr>
          <w:rFonts w:ascii="Times New Roman" w:eastAsia="Times New Roman" w:hAnsi="Times New Roman" w:cs="Times New Roman"/>
          <w:sz w:val="24"/>
        </w:rPr>
        <w:t xml:space="preserve"> Peiwen Fan, Xueping Chang, Xinhua Cao,* Shan Wang,* and Fabiao Yu*,Molecular Fluorescent Probes for Imaging and Evaluation of Hypochlorite Fluctuations during Diagnosis and Therapy of Osteoarthritis in Cells and in a Mouse Model, Acs Sensors,2020,5,1949-1958. </w:t>
      </w:r>
    </w:p>
    <w:p w:rsidR="006C5FEA" w:rsidRDefault="006C5FEA" w:rsidP="006C5FEA">
      <w:pPr>
        <w:pBdr>
          <w:top w:val="single" w:sz="4" w:space="0" w:color="000000"/>
          <w:left w:val="single" w:sz="4" w:space="0" w:color="000000"/>
          <w:bottom w:val="single" w:sz="4" w:space="0" w:color="000000"/>
          <w:right w:val="single" w:sz="4" w:space="0" w:color="000000"/>
        </w:pBdr>
        <w:spacing w:after="26" w:line="345" w:lineRule="auto"/>
        <w:ind w:left="98" w:firstLine="470"/>
        <w:jc w:val="both"/>
      </w:pPr>
      <w:r>
        <w:rPr>
          <w:rFonts w:ascii="Times New Roman" w:eastAsia="Times New Roman" w:hAnsi="Times New Roman" w:cs="Times New Roman"/>
          <w:sz w:val="24"/>
        </w:rPr>
        <w:t xml:space="preserve">10 </w:t>
      </w:r>
      <w:r>
        <w:rPr>
          <w:rFonts w:ascii="FangSong" w:eastAsia="FangSong" w:hAnsi="FangSong" w:cs="FangSong"/>
          <w:sz w:val="24"/>
        </w:rPr>
        <w:t xml:space="preserve">、 </w:t>
      </w:r>
      <w:r>
        <w:rPr>
          <w:rFonts w:ascii="Times New Roman" w:eastAsia="Times New Roman" w:hAnsi="Times New Roman" w:cs="Times New Roman"/>
          <w:sz w:val="24"/>
        </w:rPr>
        <w:t xml:space="preserve">Yan Wang, Feifei Yu, Xianzhu Luo, Mingshun Li, Linlu Zhao* and Fabiao Yu *,Visualization of carboxylesterase 2 with a near-infrared two-photon fluorescent probe and potential evaluation of its anticancer drug effects in an orthotopic colon carcinoma mice model, </w:t>
      </w:r>
    </w:p>
    <w:p w:rsidR="006C5FEA" w:rsidRDefault="006C5FEA" w:rsidP="006C5FEA">
      <w:pPr>
        <w:pBdr>
          <w:top w:val="single" w:sz="4" w:space="0" w:color="000000"/>
          <w:left w:val="single" w:sz="4" w:space="0" w:color="000000"/>
          <w:bottom w:val="single" w:sz="4" w:space="0" w:color="000000"/>
          <w:right w:val="single" w:sz="4" w:space="0" w:color="000000"/>
        </w:pBdr>
        <w:spacing w:after="91"/>
        <w:ind w:left="98"/>
        <w:jc w:val="both"/>
      </w:pPr>
      <w:r>
        <w:rPr>
          <w:rFonts w:ascii="Times New Roman" w:eastAsia="Times New Roman" w:hAnsi="Times New Roman" w:cs="Times New Roman"/>
          <w:sz w:val="24"/>
        </w:rPr>
        <w:t xml:space="preserve">Chemical Communications,2020,56,4412-4415. </w:t>
      </w:r>
    </w:p>
    <w:p w:rsidR="00487CDB" w:rsidRDefault="00C560D3"/>
    <w:sectPr w:rsidR="00487CDB" w:rsidSect="006C5FEA">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0D3" w:rsidRDefault="00C560D3" w:rsidP="006C5FEA">
      <w:pPr>
        <w:spacing w:after="0" w:line="240" w:lineRule="auto"/>
      </w:pPr>
      <w:r>
        <w:separator/>
      </w:r>
    </w:p>
  </w:endnote>
  <w:endnote w:type="continuationSeparator" w:id="0">
    <w:p w:rsidR="00C560D3" w:rsidRDefault="00C560D3" w:rsidP="006C5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FangSong">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0D3" w:rsidRDefault="00C560D3" w:rsidP="006C5FEA">
      <w:pPr>
        <w:spacing w:after="0" w:line="240" w:lineRule="auto"/>
      </w:pPr>
      <w:r>
        <w:separator/>
      </w:r>
    </w:p>
  </w:footnote>
  <w:footnote w:type="continuationSeparator" w:id="0">
    <w:p w:rsidR="00C560D3" w:rsidRDefault="00C560D3" w:rsidP="006C5F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FD06C3"/>
    <w:multiLevelType w:val="hybridMultilevel"/>
    <w:tmpl w:val="3D4C1DDC"/>
    <w:lvl w:ilvl="0" w:tplc="CCE034B6">
      <w:start w:val="1"/>
      <w:numFmt w:val="decimal"/>
      <w:lvlText w:val="%1、"/>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F0EEAE">
      <w:start w:val="1"/>
      <w:numFmt w:val="lowerLetter"/>
      <w:lvlText w:val="%2"/>
      <w:lvlJc w:val="left"/>
      <w:pPr>
        <w:ind w:left="1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B0B40A">
      <w:start w:val="1"/>
      <w:numFmt w:val="lowerRoman"/>
      <w:lvlText w:val="%3"/>
      <w:lvlJc w:val="left"/>
      <w:pPr>
        <w:ind w:left="2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56C5A6">
      <w:start w:val="1"/>
      <w:numFmt w:val="decimal"/>
      <w:lvlText w:val="%4"/>
      <w:lvlJc w:val="left"/>
      <w:pPr>
        <w:ind w:left="3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40077C">
      <w:start w:val="1"/>
      <w:numFmt w:val="lowerLetter"/>
      <w:lvlText w:val="%5"/>
      <w:lvlJc w:val="left"/>
      <w:pPr>
        <w:ind w:left="3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C06642">
      <w:start w:val="1"/>
      <w:numFmt w:val="lowerRoman"/>
      <w:lvlText w:val="%6"/>
      <w:lvlJc w:val="left"/>
      <w:pPr>
        <w:ind w:left="4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5E0B74">
      <w:start w:val="1"/>
      <w:numFmt w:val="decimal"/>
      <w:lvlText w:val="%7"/>
      <w:lvlJc w:val="left"/>
      <w:pPr>
        <w:ind w:left="5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367E70">
      <w:start w:val="1"/>
      <w:numFmt w:val="lowerLetter"/>
      <w:lvlText w:val="%8"/>
      <w:lvlJc w:val="left"/>
      <w:pPr>
        <w:ind w:left="5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8A726E">
      <w:start w:val="1"/>
      <w:numFmt w:val="lowerRoman"/>
      <w:lvlText w:val="%9"/>
      <w:lvlJc w:val="left"/>
      <w:pPr>
        <w:ind w:left="6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292B0B40"/>
    <w:multiLevelType w:val="hybridMultilevel"/>
    <w:tmpl w:val="73AC2646"/>
    <w:lvl w:ilvl="0" w:tplc="D560731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34E27E">
      <w:start w:val="1"/>
      <w:numFmt w:val="lowerLetter"/>
      <w:lvlText w:val="%2"/>
      <w:lvlJc w:val="left"/>
      <w:pPr>
        <w:ind w:left="1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D0BECA">
      <w:start w:val="1"/>
      <w:numFmt w:val="lowerRoman"/>
      <w:lvlText w:val="%3"/>
      <w:lvlJc w:val="left"/>
      <w:pPr>
        <w:ind w:left="2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5A098A">
      <w:start w:val="1"/>
      <w:numFmt w:val="decimal"/>
      <w:lvlText w:val="%4"/>
      <w:lvlJc w:val="left"/>
      <w:pPr>
        <w:ind w:left="3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6AA41A">
      <w:start w:val="1"/>
      <w:numFmt w:val="lowerLetter"/>
      <w:lvlText w:val="%5"/>
      <w:lvlJc w:val="left"/>
      <w:pPr>
        <w:ind w:left="3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0C9250">
      <w:start w:val="1"/>
      <w:numFmt w:val="lowerRoman"/>
      <w:lvlText w:val="%6"/>
      <w:lvlJc w:val="left"/>
      <w:pPr>
        <w:ind w:left="4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40A344">
      <w:start w:val="1"/>
      <w:numFmt w:val="decimal"/>
      <w:lvlText w:val="%7"/>
      <w:lvlJc w:val="left"/>
      <w:pPr>
        <w:ind w:left="5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F4B902">
      <w:start w:val="1"/>
      <w:numFmt w:val="lowerLetter"/>
      <w:lvlText w:val="%8"/>
      <w:lvlJc w:val="left"/>
      <w:pPr>
        <w:ind w:left="5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E68A7C">
      <w:start w:val="1"/>
      <w:numFmt w:val="lowerRoman"/>
      <w:lvlText w:val="%9"/>
      <w:lvlJc w:val="left"/>
      <w:pPr>
        <w:ind w:left="6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78291109"/>
    <w:multiLevelType w:val="hybridMultilevel"/>
    <w:tmpl w:val="669A9224"/>
    <w:lvl w:ilvl="0" w:tplc="F5B00468">
      <w:start w:val="6"/>
      <w:numFmt w:val="decimal"/>
      <w:lvlText w:val="%1、"/>
      <w:lvlJc w:val="left"/>
      <w:pPr>
        <w:ind w:left="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7A7AD0">
      <w:start w:val="1"/>
      <w:numFmt w:val="lowerLetter"/>
      <w:lvlText w:val="%2"/>
      <w:lvlJc w:val="left"/>
      <w:pPr>
        <w:ind w:left="1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4CF184">
      <w:start w:val="1"/>
      <w:numFmt w:val="lowerRoman"/>
      <w:lvlText w:val="%3"/>
      <w:lvlJc w:val="left"/>
      <w:pPr>
        <w:ind w:left="2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16D0FE">
      <w:start w:val="1"/>
      <w:numFmt w:val="decimal"/>
      <w:lvlText w:val="%4"/>
      <w:lvlJc w:val="left"/>
      <w:pPr>
        <w:ind w:left="3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7A7E10">
      <w:start w:val="1"/>
      <w:numFmt w:val="lowerLetter"/>
      <w:lvlText w:val="%5"/>
      <w:lvlJc w:val="left"/>
      <w:pPr>
        <w:ind w:left="3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D22648">
      <w:start w:val="1"/>
      <w:numFmt w:val="lowerRoman"/>
      <w:lvlText w:val="%6"/>
      <w:lvlJc w:val="left"/>
      <w:pPr>
        <w:ind w:left="4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5C8D14">
      <w:start w:val="1"/>
      <w:numFmt w:val="decimal"/>
      <w:lvlText w:val="%7"/>
      <w:lvlJc w:val="left"/>
      <w:pPr>
        <w:ind w:left="5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68E144">
      <w:start w:val="1"/>
      <w:numFmt w:val="lowerLetter"/>
      <w:lvlText w:val="%8"/>
      <w:lvlJc w:val="left"/>
      <w:pPr>
        <w:ind w:left="5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EAE5B4">
      <w:start w:val="1"/>
      <w:numFmt w:val="lowerRoman"/>
      <w:lvlText w:val="%9"/>
      <w:lvlJc w:val="left"/>
      <w:pPr>
        <w:ind w:left="6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C5F"/>
    <w:rsid w:val="001D300F"/>
    <w:rsid w:val="002A4A3A"/>
    <w:rsid w:val="006C5FEA"/>
    <w:rsid w:val="008C7C5F"/>
    <w:rsid w:val="00C56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2C6D6FF-7B93-4846-A3FD-7236FCDE8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5FEA"/>
    <w:pPr>
      <w:spacing w:after="160" w:line="259" w:lineRule="auto"/>
    </w:pPr>
    <w:rPr>
      <w:rFonts w:ascii="Calibri" w:eastAsia="Calibri" w:hAnsi="Calibri" w:cs="Calibri"/>
      <w:color w:val="000000"/>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5F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C5FEA"/>
    <w:rPr>
      <w:sz w:val="18"/>
      <w:szCs w:val="18"/>
    </w:rPr>
  </w:style>
  <w:style w:type="paragraph" w:styleId="a4">
    <w:name w:val="footer"/>
    <w:basedOn w:val="a"/>
    <w:link w:val="Char0"/>
    <w:uiPriority w:val="99"/>
    <w:unhideWhenUsed/>
    <w:rsid w:val="006C5FEA"/>
    <w:pPr>
      <w:tabs>
        <w:tab w:val="center" w:pos="4153"/>
        <w:tab w:val="right" w:pos="8306"/>
      </w:tabs>
      <w:snapToGrid w:val="0"/>
    </w:pPr>
    <w:rPr>
      <w:sz w:val="18"/>
      <w:szCs w:val="18"/>
    </w:rPr>
  </w:style>
  <w:style w:type="character" w:customStyle="1" w:styleId="Char0">
    <w:name w:val="页脚 Char"/>
    <w:basedOn w:val="a0"/>
    <w:link w:val="a4"/>
    <w:uiPriority w:val="99"/>
    <w:rsid w:val="006C5FEA"/>
    <w:rPr>
      <w:sz w:val="18"/>
      <w:szCs w:val="18"/>
    </w:rPr>
  </w:style>
  <w:style w:type="table" w:customStyle="1" w:styleId="TableGrid">
    <w:name w:val="TableGrid"/>
    <w:rsid w:val="006C5FEA"/>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865</Words>
  <Characters>4934</Characters>
  <Application>Microsoft Office Word</Application>
  <DocSecurity>0</DocSecurity>
  <Lines>41</Lines>
  <Paragraphs>11</Paragraphs>
  <ScaleCrop>false</ScaleCrop>
  <Company>Microsoft</Company>
  <LinksUpToDate>false</LinksUpToDate>
  <CharactersWithSpaces>5788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2022-09-14T02:33:00Z</dcterms:created>
  <dcterms:modified xsi:type="dcterms:W3CDTF">2022-09-14T02:40:00Z</dcterms:modified>
</cp:coreProperties>
</file>