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44"/>
          <w:szCs w:val="44"/>
          <w:lang w:val="en-US" w:eastAsia="zh-CN"/>
        </w:rPr>
      </w:pPr>
      <w:r>
        <w:rPr>
          <w:rFonts w:hint="eastAsia"/>
          <w:b/>
          <w:sz w:val="44"/>
          <w:szCs w:val="44"/>
          <w:lang w:val="en-US" w:eastAsia="zh-CN"/>
        </w:rPr>
        <w:t>林诗彬简介</w:t>
      </w:r>
    </w:p>
    <w:p>
      <w:pPr>
        <w:rPr>
          <w:rFonts w:hint="eastAsia"/>
          <w:sz w:val="44"/>
          <w:szCs w:val="44"/>
        </w:rPr>
      </w:pPr>
      <w:r>
        <w:drawing>
          <wp:inline distT="0" distB="0" distL="114300" distR="114300">
            <wp:extent cx="1943735" cy="2949575"/>
            <wp:effectExtent l="0" t="0" r="6985" b="698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rotWithShape="1">
                    <a:blip r:embed="rId4">
                      <a:extLst>
                        <a:ext uri="{28A0092B-C50C-407E-A947-70E740481C1C}">
                          <a14:useLocalDpi xmlns:a14="http://schemas.microsoft.com/office/drawing/2010/main" val="0"/>
                        </a:ext>
                      </a:extLst>
                    </a:blip>
                    <a:srcRect r="94" b="27201"/>
                    <a:stretch>
                      <a:fillRect/>
                    </a:stretch>
                  </pic:blipFill>
                  <pic:spPr>
                    <a:xfrm>
                      <a:off x="0" y="0"/>
                      <a:ext cx="1944216" cy="2950180"/>
                    </a:xfrm>
                    <a:prstGeom prst="rect">
                      <a:avLst/>
                    </a:prstGeom>
                  </pic:spPr>
                </pic:pic>
              </a:graphicData>
            </a:graphic>
          </wp:inline>
        </w:drawing>
      </w:r>
    </w:p>
    <w:p>
      <w:pPr>
        <w:numPr>
          <w:ilvl w:val="0"/>
          <w:numId w:val="1"/>
        </w:numPr>
        <w:rPr>
          <w:rFonts w:hint="eastAsia" w:ascii="仿宋" w:hAnsi="仿宋" w:eastAsia="仿宋"/>
          <w:sz w:val="32"/>
          <w:szCs w:val="32"/>
        </w:rPr>
      </w:pPr>
      <w:r>
        <w:rPr>
          <w:rFonts w:hint="eastAsia" w:ascii="仿宋" w:hAnsi="仿宋" w:eastAsia="仿宋"/>
          <w:sz w:val="32"/>
          <w:szCs w:val="32"/>
        </w:rPr>
        <w:t>导师的个人简介</w:t>
      </w:r>
      <w:r>
        <w:rPr>
          <w:rFonts w:hint="eastAsia" w:ascii="仿宋" w:hAnsi="仿宋" w:eastAsia="仿宋"/>
          <w:sz w:val="32"/>
          <w:szCs w:val="32"/>
          <w:lang w:eastAsia="zh-CN"/>
        </w:rPr>
        <w:t>：</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eastAsia="zh-CN"/>
        </w:rPr>
        <w:t>林诗彬，男，</w:t>
      </w:r>
      <w:r>
        <w:rPr>
          <w:rFonts w:hint="eastAsia" w:ascii="仿宋" w:hAnsi="仿宋" w:eastAsia="仿宋"/>
          <w:sz w:val="32"/>
          <w:szCs w:val="32"/>
          <w:lang w:val="en-US" w:eastAsia="zh-CN"/>
        </w:rPr>
        <w:t>1977年6月出生，研究生学历，医学硕士，现任海南医学院第一附院医院超声科副主任，超声党支部书记，主任医师，从事超声医学诊疗、研究工作21年。</w:t>
      </w:r>
    </w:p>
    <w:p>
      <w:pPr>
        <w:rPr>
          <w:rFonts w:hint="eastAsia" w:ascii="仿宋" w:hAnsi="仿宋" w:eastAsia="仿宋"/>
          <w:sz w:val="32"/>
          <w:szCs w:val="32"/>
          <w:lang w:val="en-US" w:eastAsia="zh-CN"/>
        </w:rPr>
      </w:pPr>
      <w:r>
        <w:rPr>
          <w:rFonts w:hint="eastAsia" w:ascii="仿宋" w:hAnsi="仿宋" w:eastAsia="仿宋"/>
          <w:sz w:val="32"/>
          <w:szCs w:val="32"/>
        </w:rPr>
        <w:t>2.研究方向</w:t>
      </w:r>
      <w:r>
        <w:rPr>
          <w:rFonts w:hint="eastAsia" w:ascii="仿宋" w:hAnsi="仿宋" w:eastAsia="仿宋"/>
          <w:sz w:val="32"/>
          <w:szCs w:val="32"/>
          <w:lang w:val="en-US" w:eastAsia="zh-CN"/>
        </w:rPr>
        <w:t xml:space="preserve"> ：</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研究方向为超声医学，主攻超声心动图、浅表器官超声方面的研究。</w:t>
      </w:r>
    </w:p>
    <w:p>
      <w:pPr>
        <w:numPr>
          <w:ilvl w:val="0"/>
          <w:numId w:val="2"/>
        </w:numPr>
        <w:rPr>
          <w:rFonts w:hint="eastAsia" w:ascii="仿宋" w:hAnsi="仿宋" w:eastAsia="仿宋"/>
          <w:sz w:val="32"/>
          <w:szCs w:val="32"/>
        </w:rPr>
      </w:pPr>
      <w:r>
        <w:rPr>
          <w:rFonts w:hint="eastAsia" w:ascii="仿宋" w:hAnsi="仿宋" w:eastAsia="仿宋"/>
          <w:sz w:val="32"/>
          <w:szCs w:val="32"/>
        </w:rPr>
        <w:t>发表的学术论文和专著</w:t>
      </w:r>
      <w:r>
        <w:rPr>
          <w:rFonts w:hint="eastAsia" w:ascii="仿宋" w:hAnsi="仿宋" w:eastAsia="仿宋"/>
          <w:sz w:val="32"/>
          <w:szCs w:val="32"/>
          <w:lang w:eastAsia="zh-CN"/>
        </w:rPr>
        <w:t>：</w:t>
      </w:r>
    </w:p>
    <w:p>
      <w:pPr>
        <w:numPr>
          <w:ilvl w:val="0"/>
          <w:numId w:val="0"/>
        </w:numPr>
        <w:rPr>
          <w:rFonts w:hint="default" w:ascii="仿宋" w:hAnsi="仿宋" w:eastAsia="仿宋"/>
          <w:sz w:val="32"/>
          <w:szCs w:val="32"/>
          <w:lang w:val="en-US" w:eastAsia="zh-CN"/>
        </w:rPr>
      </w:pPr>
      <w:r>
        <w:rPr>
          <w:rFonts w:hint="eastAsia" w:ascii="仿宋" w:hAnsi="仿宋" w:eastAsia="仿宋"/>
          <w:sz w:val="32"/>
          <w:szCs w:val="32"/>
          <w:lang w:val="en-US" w:eastAsia="zh-CN"/>
        </w:rPr>
        <w:t>①Ultrasonic detection of pathological characteristics and influencing factor analysis in diabetic patients with carotid atherosclerosis，American Journal of Translational Research  2022.03</w:t>
      </w:r>
    </w:p>
    <w:p>
      <w:pPr>
        <w:numPr>
          <w:ilvl w:val="0"/>
          <w:numId w:val="0"/>
        </w:numPr>
        <w:rPr>
          <w:rFonts w:hint="eastAsia" w:ascii="仿宋" w:hAnsi="仿宋" w:eastAsia="仿宋"/>
          <w:sz w:val="32"/>
          <w:szCs w:val="32"/>
          <w:lang w:eastAsia="zh-CN"/>
        </w:rPr>
      </w:pPr>
      <w:r>
        <w:rPr>
          <w:rFonts w:hint="eastAsia" w:ascii="仿宋" w:hAnsi="仿宋" w:eastAsia="仿宋"/>
          <w:sz w:val="32"/>
          <w:szCs w:val="32"/>
          <w:lang w:val="en-US" w:eastAsia="zh-CN"/>
        </w:rPr>
        <w:t>②</w:t>
      </w:r>
      <w:r>
        <w:rPr>
          <w:rFonts w:hint="eastAsia" w:ascii="仿宋" w:hAnsi="仿宋" w:eastAsia="仿宋"/>
          <w:sz w:val="32"/>
          <w:szCs w:val="32"/>
          <w:lang w:eastAsia="zh-CN"/>
        </w:rPr>
        <w:t>A Study of Clinical Application Values of Ultrasound and Electrocardiogram in Differential Diagnosis of Cardiomyopathy,</w:t>
      </w:r>
      <w:r>
        <w:rPr>
          <w:rFonts w:hint="eastAsia" w:ascii="仿宋" w:hAnsi="仿宋" w:eastAsia="仿宋"/>
          <w:sz w:val="32"/>
          <w:szCs w:val="32"/>
          <w:lang w:val="en-US" w:eastAsia="zh-CN"/>
        </w:rPr>
        <w:t>American Journal of Translational Research</w:t>
      </w:r>
      <w:bookmarkStart w:id="0" w:name="_GoBack"/>
      <w:bookmarkEnd w:id="0"/>
      <w:r>
        <w:rPr>
          <w:rFonts w:hint="eastAsia" w:ascii="仿宋" w:hAnsi="仿宋" w:eastAsia="仿宋"/>
          <w:sz w:val="32"/>
          <w:szCs w:val="32"/>
          <w:lang w:eastAsia="zh-CN"/>
        </w:rPr>
        <w:t xml:space="preserve">   202</w:t>
      </w:r>
      <w:r>
        <w:rPr>
          <w:rFonts w:hint="eastAsia" w:ascii="仿宋" w:hAnsi="仿宋" w:eastAsia="仿宋"/>
          <w:sz w:val="32"/>
          <w:szCs w:val="32"/>
          <w:lang w:val="en-US" w:eastAsia="zh-CN"/>
        </w:rPr>
        <w:t>1</w:t>
      </w:r>
      <w:r>
        <w:rPr>
          <w:rFonts w:hint="eastAsia" w:ascii="仿宋" w:hAnsi="仿宋" w:eastAsia="仿宋"/>
          <w:sz w:val="32"/>
          <w:szCs w:val="32"/>
          <w:lang w:eastAsia="zh-CN"/>
        </w:rPr>
        <w:t>.0</w:t>
      </w:r>
      <w:r>
        <w:rPr>
          <w:rFonts w:hint="eastAsia" w:ascii="仿宋" w:hAnsi="仿宋" w:eastAsia="仿宋"/>
          <w:sz w:val="32"/>
          <w:szCs w:val="32"/>
          <w:lang w:val="en-US" w:eastAsia="zh-CN"/>
        </w:rPr>
        <w:t>5</w:t>
      </w:r>
    </w:p>
    <w:p>
      <w:pPr>
        <w:numPr>
          <w:ilvl w:val="0"/>
          <w:numId w:val="0"/>
        </w:numPr>
        <w:rPr>
          <w:rFonts w:hint="eastAsia" w:ascii="仿宋" w:hAnsi="仿宋" w:eastAsia="仿宋"/>
          <w:sz w:val="32"/>
          <w:szCs w:val="32"/>
          <w:lang w:eastAsia="zh-CN"/>
        </w:rPr>
      </w:pPr>
      <w:r>
        <w:rPr>
          <w:rFonts w:hint="eastAsia" w:ascii="仿宋" w:hAnsi="仿宋" w:eastAsia="仿宋"/>
          <w:sz w:val="32"/>
          <w:szCs w:val="32"/>
          <w:lang w:val="en-US" w:eastAsia="zh-CN"/>
        </w:rPr>
        <w:t>③</w:t>
      </w:r>
      <w:r>
        <w:rPr>
          <w:rFonts w:hint="eastAsia" w:ascii="仿宋" w:hAnsi="仿宋" w:eastAsia="仿宋"/>
          <w:sz w:val="32"/>
          <w:szCs w:val="32"/>
          <w:lang w:eastAsia="zh-CN"/>
        </w:rPr>
        <w:t>Clinical significance of breast ultrasound and FOXP3 in breast cancer patients,International journal of clinical and experimental pathology   2018.05</w:t>
      </w:r>
    </w:p>
    <w:p>
      <w:pPr>
        <w:numPr>
          <w:ilvl w:val="0"/>
          <w:numId w:val="0"/>
        </w:numPr>
        <w:rPr>
          <w:rFonts w:hint="default" w:ascii="仿宋" w:hAnsi="仿宋" w:eastAsia="仿宋"/>
          <w:sz w:val="32"/>
          <w:szCs w:val="32"/>
          <w:lang w:val="en-US" w:eastAsia="zh-CN"/>
        </w:rPr>
      </w:pPr>
      <w:r>
        <w:rPr>
          <w:rFonts w:hint="eastAsia" w:ascii="仿宋" w:hAnsi="仿宋" w:eastAsia="仿宋"/>
          <w:sz w:val="32"/>
          <w:szCs w:val="32"/>
          <w:lang w:val="en-US" w:eastAsia="zh-CN"/>
        </w:rPr>
        <w:t>④彩色多普勒超声检查对乙型肝炎肝硬化患者食管静脉曲张预测价值分析  实用肝脏病杂志 2019.05</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⑤</w:t>
      </w:r>
      <w:r>
        <w:rPr>
          <w:rFonts w:hint="eastAsia" w:ascii="仿宋" w:hAnsi="仿宋" w:eastAsia="仿宋"/>
          <w:sz w:val="32"/>
          <w:szCs w:val="32"/>
          <w:lang w:eastAsia="zh-CN"/>
        </w:rPr>
        <w:t>超声造影与MRI对早期乳腺癌的诊断价值对比分析</w:t>
      </w:r>
      <w:r>
        <w:rPr>
          <w:rFonts w:hint="eastAsia" w:ascii="仿宋" w:hAnsi="仿宋" w:eastAsia="仿宋"/>
          <w:sz w:val="32"/>
          <w:szCs w:val="32"/>
          <w:lang w:val="en-US" w:eastAsia="zh-CN"/>
        </w:rPr>
        <w:t xml:space="preserve"> 重庆医学 2016.02</w:t>
      </w:r>
    </w:p>
    <w:p>
      <w:pPr>
        <w:numPr>
          <w:ilvl w:val="0"/>
          <w:numId w:val="0"/>
        </w:numPr>
        <w:rPr>
          <w:rFonts w:hint="default" w:ascii="仿宋" w:hAnsi="仿宋" w:eastAsia="仿宋"/>
          <w:sz w:val="32"/>
          <w:szCs w:val="32"/>
          <w:lang w:val="en-US" w:eastAsia="zh-CN"/>
        </w:rPr>
      </w:pPr>
      <w:r>
        <w:rPr>
          <w:rFonts w:hint="eastAsia" w:ascii="仿宋" w:hAnsi="仿宋" w:eastAsia="仿宋"/>
          <w:sz w:val="32"/>
          <w:szCs w:val="32"/>
          <w:lang w:val="en-US" w:eastAsia="zh-CN"/>
        </w:rPr>
        <w:t>⑥</w:t>
      </w:r>
      <w:r>
        <w:rPr>
          <w:rFonts w:hint="default" w:ascii="仿宋" w:hAnsi="仿宋" w:eastAsia="仿宋"/>
          <w:sz w:val="32"/>
          <w:szCs w:val="32"/>
          <w:lang w:val="en-US" w:eastAsia="zh-CN"/>
        </w:rPr>
        <w:t>现代影像技术指南，《云南科技出版社》，第四主编，2019.07</w:t>
      </w:r>
    </w:p>
    <w:p>
      <w:pPr>
        <w:rPr>
          <w:rFonts w:hint="eastAsia" w:ascii="仿宋" w:hAnsi="仿宋" w:eastAsia="仿宋"/>
          <w:sz w:val="32"/>
          <w:szCs w:val="32"/>
        </w:rPr>
      </w:pPr>
    </w:p>
    <w:p>
      <w:pPr>
        <w:numPr>
          <w:ilvl w:val="0"/>
          <w:numId w:val="2"/>
        </w:numPr>
        <w:ind w:left="0" w:leftChars="0" w:firstLine="0" w:firstLineChars="0"/>
        <w:rPr>
          <w:rFonts w:hint="eastAsia" w:ascii="仿宋" w:hAnsi="仿宋" w:eastAsia="仿宋"/>
          <w:sz w:val="32"/>
          <w:szCs w:val="32"/>
          <w:lang w:eastAsia="zh-CN"/>
        </w:rPr>
      </w:pPr>
      <w:r>
        <w:rPr>
          <w:rFonts w:hint="eastAsia" w:ascii="仿宋" w:hAnsi="仿宋" w:eastAsia="仿宋"/>
          <w:sz w:val="32"/>
          <w:szCs w:val="32"/>
        </w:rPr>
        <w:t>获得的学术成果奖励（标注名次）</w:t>
      </w:r>
      <w:r>
        <w:rPr>
          <w:rFonts w:hint="eastAsia" w:ascii="仿宋" w:hAnsi="仿宋" w:eastAsia="仿宋"/>
          <w:sz w:val="32"/>
          <w:szCs w:val="32"/>
          <w:lang w:eastAsia="zh-CN"/>
        </w:rPr>
        <w:t>：</w:t>
      </w:r>
    </w:p>
    <w:p>
      <w:pPr>
        <w:numPr>
          <w:numId w:val="0"/>
        </w:numPr>
        <w:ind w:leftChars="0"/>
        <w:rPr>
          <w:rFonts w:hint="eastAsia" w:ascii="仿宋" w:hAnsi="仿宋" w:eastAsia="仿宋"/>
          <w:sz w:val="32"/>
          <w:szCs w:val="32"/>
          <w:lang w:eastAsia="zh-CN"/>
        </w:rPr>
      </w:pPr>
    </w:p>
    <w:p>
      <w:pPr>
        <w:rPr>
          <w:rFonts w:hint="eastAsia" w:ascii="仿宋" w:hAnsi="仿宋" w:eastAsia="仿宋"/>
          <w:sz w:val="32"/>
          <w:szCs w:val="32"/>
          <w:lang w:eastAsia="zh-CN"/>
        </w:rPr>
      </w:pPr>
      <w:r>
        <w:rPr>
          <w:rFonts w:hint="eastAsia" w:ascii="仿宋" w:hAnsi="仿宋" w:eastAsia="仿宋"/>
          <w:sz w:val="32"/>
          <w:szCs w:val="32"/>
        </w:rPr>
        <w:t>5.获得的发明专利（标注名次）</w:t>
      </w:r>
      <w:r>
        <w:rPr>
          <w:rFonts w:hint="eastAsia" w:ascii="仿宋" w:hAnsi="仿宋" w:eastAsia="仿宋"/>
          <w:sz w:val="32"/>
          <w:szCs w:val="32"/>
          <w:lang w:eastAsia="zh-CN"/>
        </w:rPr>
        <w:t>：</w:t>
      </w:r>
    </w:p>
    <w:p>
      <w:pPr>
        <w:ind w:left="320" w:hanging="320" w:hangingChars="100"/>
        <w:rPr>
          <w:rFonts w:hint="default" w:ascii="仿宋" w:hAnsi="仿宋" w:eastAsia="仿宋"/>
          <w:sz w:val="32"/>
          <w:szCs w:val="32"/>
          <w:lang w:val="en-US" w:eastAsia="zh-CN"/>
        </w:rPr>
      </w:pPr>
      <w:r>
        <w:rPr>
          <w:rFonts w:hint="eastAsia" w:ascii="仿宋" w:hAnsi="仿宋" w:eastAsia="仿宋"/>
          <w:sz w:val="32"/>
          <w:szCs w:val="32"/>
          <w:lang w:val="en-US" w:eastAsia="zh-CN"/>
        </w:rPr>
        <w:t>①一种上肢血管超声检查用辅助装置，第一发明人，专利号：ZL 201920073964.7</w:t>
      </w:r>
    </w:p>
    <w:p>
      <w:pPr>
        <w:ind w:left="3200" w:hanging="3200" w:hangingChars="1000"/>
        <w:rPr>
          <w:rFonts w:hint="eastAsia" w:ascii="仿宋" w:hAnsi="仿宋" w:eastAsia="仿宋"/>
          <w:sz w:val="32"/>
          <w:szCs w:val="32"/>
        </w:rPr>
      </w:pPr>
      <w:r>
        <w:rPr>
          <w:rFonts w:hint="eastAsia" w:ascii="仿宋" w:hAnsi="仿宋" w:eastAsia="仿宋"/>
          <w:sz w:val="32"/>
          <w:szCs w:val="32"/>
        </w:rPr>
        <w:t>6.主持过的科研项目（项目名称；项目编号；级别；经费；起止日期）</w:t>
      </w:r>
    </w:p>
    <w:p>
      <w:pPr>
        <w:rPr>
          <w:rFonts w:hint="eastAsia" w:ascii="仿宋" w:hAnsi="仿宋" w:eastAsia="仿宋"/>
          <w:sz w:val="32"/>
          <w:szCs w:val="32"/>
        </w:rPr>
      </w:pPr>
      <w:r>
        <w:rPr>
          <w:rFonts w:hint="eastAsia" w:ascii="仿宋" w:hAnsi="仿宋" w:eastAsia="仿宋"/>
          <w:sz w:val="32"/>
          <w:szCs w:val="32"/>
        </w:rPr>
        <w:t>①早期乳腺癌的超声造影和MRI诊断价值的对比研究；13A200007；厅级；经费5000元；2013年12月-2016年12月。</w:t>
      </w:r>
    </w:p>
    <w:p>
      <w:p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②利托君、阿托西班对心血管功能的影响及其三维斑点追踪超声心动图监测研究；818MS168；省部级；经费50000元；2018年1月-2019年12月。</w:t>
      </w:r>
    </w:p>
    <w:p>
      <w:p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③IL-8抗体靶向介导超声载药微泡治疗重症心肌损伤的研究；822RC855；省部级；经费100000元；2022年4月-2025年12月。</w:t>
      </w:r>
    </w:p>
    <w:p>
      <w:pPr>
        <w:ind w:left="3200" w:hanging="3200" w:hangingChars="1000"/>
        <w:rPr>
          <w:rFonts w:hint="eastAsia" w:ascii="仿宋" w:hAnsi="仿宋" w:eastAsia="仿宋"/>
          <w:sz w:val="32"/>
          <w:szCs w:val="32"/>
          <w:lang w:eastAsia="zh-CN"/>
        </w:rPr>
      </w:pPr>
      <w:r>
        <w:rPr>
          <w:rFonts w:hint="eastAsia" w:ascii="仿宋" w:hAnsi="仿宋" w:eastAsia="仿宋"/>
          <w:sz w:val="32"/>
          <w:szCs w:val="32"/>
        </w:rPr>
        <w:t>7.获得的学术荣誉</w:t>
      </w:r>
      <w:r>
        <w:rPr>
          <w:rFonts w:hint="eastAsia" w:ascii="仿宋" w:hAnsi="仿宋" w:eastAsia="仿宋"/>
          <w:sz w:val="32"/>
          <w:szCs w:val="32"/>
          <w:lang w:eastAsia="zh-CN"/>
        </w:rPr>
        <w:t>：</w:t>
      </w:r>
    </w:p>
    <w:p>
      <w:pPr>
        <w:ind w:left="3200" w:hanging="3200" w:hangingChars="1000"/>
        <w:rPr>
          <w:rFonts w:hint="eastAsia" w:ascii="仿宋" w:hAnsi="仿宋" w:eastAsia="仿宋"/>
          <w:sz w:val="32"/>
          <w:szCs w:val="32"/>
          <w:lang w:eastAsia="zh-CN"/>
        </w:rPr>
      </w:pPr>
    </w:p>
    <w:p>
      <w:pPr>
        <w:ind w:left="3200" w:hanging="3200" w:hangingChars="1000"/>
        <w:jc w:val="left"/>
        <w:rPr>
          <w:rFonts w:hint="eastAsia" w:ascii="仿宋" w:hAnsi="仿宋" w:eastAsia="仿宋"/>
          <w:sz w:val="32"/>
          <w:szCs w:val="32"/>
          <w:lang w:val="en-US" w:eastAsia="zh-CN"/>
        </w:rPr>
      </w:pPr>
      <w:r>
        <w:rPr>
          <w:rFonts w:hint="eastAsia" w:ascii="仿宋" w:hAnsi="仿宋" w:eastAsia="仿宋"/>
          <w:sz w:val="32"/>
          <w:szCs w:val="32"/>
        </w:rPr>
        <w:t>8.学术兼职</w:t>
      </w:r>
      <w:r>
        <w:rPr>
          <w:rFonts w:hint="eastAsia" w:ascii="仿宋" w:hAnsi="仿宋" w:eastAsia="仿宋"/>
          <w:sz w:val="32"/>
          <w:szCs w:val="32"/>
          <w:lang w:val="en-US" w:eastAsia="zh-CN"/>
        </w:rPr>
        <w:t>:</w:t>
      </w:r>
    </w:p>
    <w:p>
      <w:pPr>
        <w:jc w:val="left"/>
        <w:rPr>
          <w:rFonts w:hint="eastAsia" w:ascii="仿宋" w:hAnsi="仿宋" w:eastAsia="仿宋"/>
          <w:sz w:val="32"/>
          <w:szCs w:val="32"/>
        </w:rPr>
      </w:pPr>
      <w:r>
        <w:rPr>
          <w:rFonts w:hint="eastAsia" w:ascii="仿宋" w:hAnsi="仿宋" w:eastAsia="仿宋"/>
          <w:sz w:val="32"/>
          <w:szCs w:val="32"/>
          <w:lang w:val="en-US" w:eastAsia="zh-CN"/>
        </w:rPr>
        <w:t>①</w:t>
      </w:r>
      <w:r>
        <w:rPr>
          <w:rFonts w:hint="eastAsia" w:ascii="仿宋" w:hAnsi="仿宋" w:eastAsia="仿宋"/>
          <w:sz w:val="32"/>
          <w:szCs w:val="32"/>
        </w:rPr>
        <w:t>国家紧急医学救援队（海南）</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队员</w:t>
      </w:r>
    </w:p>
    <w:p>
      <w:pPr>
        <w:jc w:val="left"/>
        <w:rPr>
          <w:rFonts w:hint="eastAsia" w:ascii="仿宋" w:hAnsi="仿宋" w:eastAsia="仿宋"/>
          <w:sz w:val="32"/>
          <w:szCs w:val="32"/>
        </w:rPr>
      </w:pPr>
      <w:r>
        <w:rPr>
          <w:rFonts w:hint="eastAsia" w:ascii="仿宋" w:hAnsi="仿宋" w:eastAsia="仿宋"/>
          <w:sz w:val="32"/>
          <w:szCs w:val="32"/>
          <w:lang w:val="en-US" w:eastAsia="zh-CN"/>
        </w:rPr>
        <w:t>②</w:t>
      </w:r>
      <w:r>
        <w:rPr>
          <w:rFonts w:hint="eastAsia" w:ascii="仿宋" w:hAnsi="仿宋" w:eastAsia="仿宋"/>
          <w:sz w:val="32"/>
          <w:szCs w:val="32"/>
        </w:rPr>
        <w:t>中国超声医学工程学会第六届腹部专业</w:t>
      </w:r>
      <w:r>
        <w:rPr>
          <w:rFonts w:hint="eastAsia" w:ascii="仿宋" w:hAnsi="仿宋" w:eastAsia="仿宋"/>
          <w:sz w:val="32"/>
          <w:szCs w:val="32"/>
          <w:lang w:val="en-US" w:eastAsia="zh-CN"/>
        </w:rPr>
        <w:t xml:space="preserve">   </w:t>
      </w:r>
      <w:r>
        <w:rPr>
          <w:rFonts w:hint="eastAsia" w:ascii="仿宋" w:hAnsi="仿宋" w:eastAsia="仿宋"/>
          <w:sz w:val="32"/>
          <w:szCs w:val="32"/>
        </w:rPr>
        <w:t>青年委员会</w:t>
      </w:r>
    </w:p>
    <w:p>
      <w:pPr>
        <w:jc w:val="left"/>
        <w:rPr>
          <w:rFonts w:hint="eastAsia" w:ascii="仿宋" w:hAnsi="仿宋" w:eastAsia="仿宋"/>
          <w:sz w:val="32"/>
          <w:szCs w:val="32"/>
        </w:rPr>
      </w:pPr>
      <w:r>
        <w:rPr>
          <w:rFonts w:hint="eastAsia" w:ascii="仿宋" w:hAnsi="仿宋" w:eastAsia="仿宋"/>
          <w:sz w:val="32"/>
          <w:szCs w:val="32"/>
          <w:lang w:val="en-US" w:eastAsia="zh-CN"/>
        </w:rPr>
        <w:t>③</w:t>
      </w:r>
      <w:r>
        <w:rPr>
          <w:rFonts w:hint="eastAsia" w:ascii="仿宋" w:hAnsi="仿宋" w:eastAsia="仿宋"/>
          <w:sz w:val="32"/>
          <w:szCs w:val="32"/>
        </w:rPr>
        <w:t>国家“两癌”筛查专家组成员</w:t>
      </w:r>
    </w:p>
    <w:p>
      <w:pPr>
        <w:jc w:val="left"/>
        <w:rPr>
          <w:rFonts w:hint="eastAsia" w:ascii="仿宋" w:hAnsi="仿宋" w:eastAsia="仿宋"/>
          <w:sz w:val="32"/>
          <w:szCs w:val="32"/>
        </w:rPr>
      </w:pPr>
      <w:r>
        <w:rPr>
          <w:rFonts w:hint="eastAsia" w:ascii="仿宋" w:hAnsi="仿宋" w:eastAsia="仿宋"/>
          <w:sz w:val="32"/>
          <w:szCs w:val="32"/>
          <w:lang w:val="en-US" w:eastAsia="zh-CN"/>
        </w:rPr>
        <w:t>④</w:t>
      </w:r>
      <w:r>
        <w:rPr>
          <w:rFonts w:hint="eastAsia" w:ascii="仿宋" w:hAnsi="仿宋" w:eastAsia="仿宋"/>
          <w:sz w:val="32"/>
          <w:szCs w:val="32"/>
        </w:rPr>
        <w:t>海南省超声医学工程学会超声专业委员会   理事</w:t>
      </w:r>
    </w:p>
    <w:p>
      <w:pPr>
        <w:jc w:val="left"/>
        <w:rPr>
          <w:rFonts w:hint="eastAsia" w:ascii="仿宋" w:hAnsi="仿宋" w:eastAsia="仿宋"/>
          <w:sz w:val="32"/>
          <w:szCs w:val="32"/>
        </w:rPr>
      </w:pPr>
      <w:r>
        <w:rPr>
          <w:rFonts w:hint="eastAsia" w:ascii="仿宋" w:hAnsi="仿宋" w:eastAsia="仿宋"/>
          <w:sz w:val="32"/>
          <w:szCs w:val="32"/>
          <w:lang w:val="en-US" w:eastAsia="zh-CN"/>
        </w:rPr>
        <w:t>⑤</w:t>
      </w:r>
      <w:r>
        <w:rPr>
          <w:rFonts w:hint="eastAsia" w:ascii="仿宋" w:hAnsi="仿宋" w:eastAsia="仿宋"/>
          <w:sz w:val="32"/>
          <w:szCs w:val="32"/>
        </w:rPr>
        <w:t>海南省医师协会超声医师分会委员会   常委</w:t>
      </w:r>
    </w:p>
    <w:p>
      <w:pPr>
        <w:jc w:val="left"/>
        <w:rPr>
          <w:rFonts w:hint="eastAsia" w:ascii="仿宋" w:hAnsi="仿宋" w:eastAsia="仿宋"/>
          <w:sz w:val="32"/>
          <w:szCs w:val="32"/>
        </w:rPr>
      </w:pPr>
      <w:r>
        <w:rPr>
          <w:rFonts w:hint="eastAsia" w:ascii="仿宋" w:hAnsi="仿宋" w:eastAsia="仿宋"/>
          <w:sz w:val="32"/>
          <w:szCs w:val="32"/>
          <w:lang w:val="en-US" w:eastAsia="zh-CN"/>
        </w:rPr>
        <w:t>⑥</w:t>
      </w:r>
      <w:r>
        <w:rPr>
          <w:rFonts w:hint="eastAsia" w:ascii="仿宋" w:hAnsi="仿宋" w:eastAsia="仿宋"/>
          <w:sz w:val="32"/>
          <w:szCs w:val="32"/>
        </w:rPr>
        <w:t>海南省医学会超声专业委员会委员会   委员</w:t>
      </w:r>
    </w:p>
    <w:p>
      <w:pPr>
        <w:numPr>
          <w:ilvl w:val="0"/>
          <w:numId w:val="3"/>
        </w:num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联系方式：</w:t>
      </w:r>
    </w:p>
    <w:p>
      <w:pPr>
        <w:numPr>
          <w:numId w:val="0"/>
        </w:num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QQ邮箱：</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"mailto:14393799@qq.com" </w:instrText>
      </w:r>
      <w:r>
        <w:rPr>
          <w:rFonts w:hint="eastAsia" w:ascii="仿宋" w:hAnsi="仿宋" w:eastAsia="仿宋"/>
          <w:sz w:val="32"/>
          <w:szCs w:val="32"/>
          <w:lang w:val="en-US" w:eastAsia="zh-CN"/>
        </w:rPr>
        <w:fldChar w:fldCharType="separate"/>
      </w:r>
      <w:r>
        <w:rPr>
          <w:rStyle w:val="4"/>
          <w:rFonts w:hint="eastAsia" w:ascii="仿宋" w:hAnsi="仿宋" w:eastAsia="仿宋"/>
          <w:sz w:val="32"/>
          <w:szCs w:val="32"/>
          <w:lang w:val="en-US" w:eastAsia="zh-CN"/>
        </w:rPr>
        <w:t>14393799@qq.com</w:t>
      </w:r>
      <w:r>
        <w:rPr>
          <w:rFonts w:hint="eastAsia" w:ascii="仿宋" w:hAnsi="仿宋" w:eastAsia="仿宋"/>
          <w:sz w:val="32"/>
          <w:szCs w:val="32"/>
          <w:lang w:val="en-US" w:eastAsia="zh-CN"/>
        </w:rPr>
        <w:fldChar w:fldCharType="end"/>
      </w:r>
    </w:p>
    <w:p>
      <w:pPr>
        <w:numPr>
          <w:numId w:val="0"/>
        </w:numPr>
        <w:jc w:val="left"/>
        <w:rPr>
          <w:rFonts w:hint="default" w:ascii="仿宋" w:hAnsi="仿宋" w:eastAsia="仿宋"/>
          <w:sz w:val="32"/>
          <w:szCs w:val="32"/>
          <w:lang w:val="en-US" w:eastAsia="zh-CN"/>
        </w:rPr>
      </w:pPr>
      <w:r>
        <w:rPr>
          <w:rFonts w:hint="eastAsia" w:ascii="仿宋" w:hAnsi="仿宋" w:eastAsia="仿宋"/>
          <w:sz w:val="32"/>
          <w:szCs w:val="32"/>
          <w:lang w:val="en-US" w:eastAsia="zh-CN"/>
        </w:rPr>
        <w:t>电话号码：13976736929</w:t>
      </w:r>
    </w:p>
    <w:p>
      <w:pPr>
        <w:ind w:firstLine="645"/>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C3D64"/>
    <w:multiLevelType w:val="singleLevel"/>
    <w:tmpl w:val="D64C3D64"/>
    <w:lvl w:ilvl="0" w:tentative="0">
      <w:start w:val="1"/>
      <w:numFmt w:val="decimal"/>
      <w:lvlText w:val="%1."/>
      <w:lvlJc w:val="left"/>
      <w:pPr>
        <w:tabs>
          <w:tab w:val="left" w:pos="312"/>
        </w:tabs>
      </w:pPr>
    </w:lvl>
  </w:abstractNum>
  <w:abstractNum w:abstractNumId="1">
    <w:nsid w:val="11087631"/>
    <w:multiLevelType w:val="singleLevel"/>
    <w:tmpl w:val="11087631"/>
    <w:lvl w:ilvl="0" w:tentative="0">
      <w:start w:val="3"/>
      <w:numFmt w:val="decimal"/>
      <w:lvlText w:val="%1."/>
      <w:lvlJc w:val="left"/>
      <w:pPr>
        <w:tabs>
          <w:tab w:val="left" w:pos="312"/>
        </w:tabs>
      </w:pPr>
    </w:lvl>
  </w:abstractNum>
  <w:abstractNum w:abstractNumId="2">
    <w:nsid w:val="7F3EE90C"/>
    <w:multiLevelType w:val="singleLevel"/>
    <w:tmpl w:val="7F3EE90C"/>
    <w:lvl w:ilvl="0" w:tentative="0">
      <w:start w:val="9"/>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5MjFlZjkxNDA4YTRjZGFhNmEyZDdlNWQ4NjAxYjkifQ=="/>
  </w:docVars>
  <w:rsids>
    <w:rsidRoot w:val="005E1F32"/>
    <w:rsid w:val="005E1F32"/>
    <w:rsid w:val="0061433A"/>
    <w:rsid w:val="006711CF"/>
    <w:rsid w:val="041B6395"/>
    <w:rsid w:val="0B1B2144"/>
    <w:rsid w:val="19F2792E"/>
    <w:rsid w:val="22D26291"/>
    <w:rsid w:val="55551C03"/>
    <w:rsid w:val="670606E4"/>
    <w:rsid w:val="6896759F"/>
    <w:rsid w:val="6A9A7A1C"/>
    <w:rsid w:val="6ECC5CF1"/>
    <w:rsid w:val="757C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648</Words>
  <Characters>1045</Characters>
  <Lines>1</Lines>
  <Paragraphs>1</Paragraphs>
  <TotalTime>0</TotalTime>
  <ScaleCrop>false</ScaleCrop>
  <LinksUpToDate>false</LinksUpToDate>
  <CharactersWithSpaces>1110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2018-09-12T08:23:00Z</dcterms:created>
  <dc:creator>Windows 用户</dc:creator>
  <cp:lastModifiedBy>小可乐</cp:lastModifiedBy>
  <cp:lastPrinted>2018-09-12T08:30:00Z</cp:lastPrinted>
  <dcterms:modified xsi:type="dcterms:W3CDTF">2022-09-13T05:30:56Z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257F67D302E348F4AAC41D74316B1B90</vt:lpwstr>
  </property>
</Properties>
</file>