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7C5C" w14:textId="61DAC5A3" w:rsidR="00A51C89" w:rsidRPr="004B3248" w:rsidRDefault="00DF7911" w:rsidP="004B3248">
      <w:pPr>
        <w:adjustRightInd w:val="0"/>
        <w:snapToGrid w:val="0"/>
        <w:spacing w:line="360" w:lineRule="auto"/>
        <w:jc w:val="center"/>
        <w:rPr>
          <w:rFonts w:ascii="Times New Roman" w:eastAsia="宋体" w:hAnsi="Times New Roman"/>
          <w:sz w:val="40"/>
          <w:szCs w:val="40"/>
        </w:rPr>
      </w:pPr>
      <w:bookmarkStart w:id="0" w:name="_Hlk113696514"/>
      <w:bookmarkEnd w:id="0"/>
      <w:r w:rsidRPr="004B3248">
        <w:rPr>
          <w:rFonts w:ascii="Times New Roman" w:eastAsia="宋体" w:hAnsi="Times New Roman" w:hint="eastAsia"/>
          <w:b/>
          <w:bCs/>
          <w:sz w:val="40"/>
          <w:szCs w:val="40"/>
        </w:rPr>
        <w:t>林玲</w:t>
      </w:r>
      <w:r w:rsidR="00D751D6" w:rsidRPr="004B3248">
        <w:rPr>
          <w:rFonts w:ascii="Times New Roman" w:eastAsia="宋体" w:hAnsi="Times New Roman" w:hint="eastAsia"/>
          <w:b/>
          <w:bCs/>
          <w:sz w:val="40"/>
          <w:szCs w:val="40"/>
        </w:rPr>
        <w:t>（导师）</w:t>
      </w:r>
      <w:r w:rsidRPr="004B3248">
        <w:rPr>
          <w:rFonts w:ascii="Times New Roman" w:eastAsia="宋体" w:hAnsi="Times New Roman"/>
          <w:b/>
          <w:bCs/>
          <w:sz w:val="40"/>
          <w:szCs w:val="40"/>
        </w:rPr>
        <w:t>简介</w:t>
      </w:r>
    </w:p>
    <w:p w14:paraId="4682C743" w14:textId="7D1AAABE" w:rsidR="00D751D6" w:rsidRPr="004B3248" w:rsidRDefault="00D751D6" w:rsidP="004B3248">
      <w:pPr>
        <w:adjustRightInd w:val="0"/>
        <w:snapToGrid w:val="0"/>
        <w:spacing w:line="360" w:lineRule="auto"/>
        <w:jc w:val="center"/>
        <w:rPr>
          <w:rFonts w:ascii="Times New Roman" w:eastAsia="宋体" w:hAnsi="Times New Roman"/>
          <w:sz w:val="28"/>
          <w:szCs w:val="28"/>
        </w:rPr>
      </w:pPr>
    </w:p>
    <w:p w14:paraId="03153649" w14:textId="77777777" w:rsidR="00534729" w:rsidRPr="004B3248" w:rsidRDefault="00534729" w:rsidP="004B3248">
      <w:pPr>
        <w:adjustRightInd w:val="0"/>
        <w:snapToGrid w:val="0"/>
        <w:spacing w:line="360" w:lineRule="auto"/>
        <w:jc w:val="center"/>
        <w:rPr>
          <w:rFonts w:ascii="Times New Roman" w:eastAsia="宋体" w:hAnsi="Times New Roman"/>
          <w:sz w:val="28"/>
          <w:szCs w:val="28"/>
        </w:rPr>
      </w:pPr>
    </w:p>
    <w:p w14:paraId="4965D393" w14:textId="047F2E4A" w:rsidR="00D751D6" w:rsidRPr="004B3248" w:rsidRDefault="00DF7911" w:rsidP="004B3248">
      <w:pPr>
        <w:pStyle w:val="a3"/>
        <w:numPr>
          <w:ilvl w:val="0"/>
          <w:numId w:val="5"/>
        </w:numPr>
        <w:adjustRightInd w:val="0"/>
        <w:snapToGrid w:val="0"/>
        <w:spacing w:line="360" w:lineRule="auto"/>
        <w:ind w:firstLineChars="0"/>
        <w:rPr>
          <w:rFonts w:ascii="Times New Roman" w:eastAsia="宋体" w:hAnsi="Times New Roman"/>
          <w:b/>
          <w:bCs/>
          <w:sz w:val="28"/>
          <w:szCs w:val="28"/>
        </w:rPr>
      </w:pPr>
      <w:r w:rsidRPr="004B3248">
        <w:rPr>
          <w:rFonts w:ascii="Times New Roman" w:eastAsia="宋体" w:hAnsi="Times New Roman"/>
          <w:b/>
          <w:bCs/>
          <w:sz w:val="28"/>
          <w:szCs w:val="28"/>
        </w:rPr>
        <w:t>个人基本情况</w:t>
      </w:r>
      <w:r w:rsidR="008C76FB" w:rsidRPr="004B3248">
        <w:rPr>
          <w:rFonts w:ascii="Times New Roman" w:eastAsia="宋体" w:hAnsi="Times New Roman" w:hint="eastAsia"/>
          <w:b/>
          <w:bCs/>
          <w:sz w:val="28"/>
          <w:szCs w:val="28"/>
        </w:rPr>
        <w:t>：</w:t>
      </w:r>
    </w:p>
    <w:p w14:paraId="7E1E4B88" w14:textId="58F32ECC" w:rsidR="00534729" w:rsidRDefault="00534729" w:rsidP="003B5D16">
      <w:pPr>
        <w:pStyle w:val="a3"/>
        <w:adjustRightInd w:val="0"/>
        <w:snapToGrid w:val="0"/>
        <w:spacing w:line="360" w:lineRule="auto"/>
        <w:ind w:left="360" w:firstLineChars="500" w:firstLine="1400"/>
        <w:jc w:val="left"/>
      </w:pPr>
      <w:r w:rsidRPr="004B3248">
        <w:rPr>
          <w:rFonts w:ascii="Times New Roman" w:eastAsia="宋体" w:hAnsi="Times New Roman" w:hint="eastAsia"/>
          <w:sz w:val="28"/>
          <w:szCs w:val="28"/>
        </w:rPr>
        <w:t xml:space="preserve"> </w:t>
      </w:r>
      <w:r w:rsidRPr="004B3248">
        <w:rPr>
          <w:rFonts w:ascii="Times New Roman" w:eastAsia="宋体" w:hAnsi="Times New Roman"/>
          <w:sz w:val="28"/>
          <w:szCs w:val="28"/>
        </w:rPr>
        <w:t xml:space="preserve">  </w:t>
      </w:r>
      <w:r w:rsidR="003B5D16" w:rsidRPr="003B5D16">
        <w:t xml:space="preserve"> </w:t>
      </w:r>
      <w:r w:rsidR="003B5D16">
        <w:rPr>
          <w:noProof/>
        </w:rPr>
        <w:drawing>
          <wp:inline distT="0" distB="0" distL="0" distR="0" wp14:anchorId="0FD3DB10" wp14:editId="0AA09A9F">
            <wp:extent cx="1726344" cy="2416175"/>
            <wp:effectExtent l="0" t="0" r="762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168" cy="2425725"/>
                    </a:xfrm>
                    <a:prstGeom prst="rect">
                      <a:avLst/>
                    </a:prstGeom>
                    <a:noFill/>
                    <a:ln>
                      <a:noFill/>
                    </a:ln>
                  </pic:spPr>
                </pic:pic>
              </a:graphicData>
            </a:graphic>
          </wp:inline>
        </w:drawing>
      </w:r>
    </w:p>
    <w:p w14:paraId="04572D1E" w14:textId="77777777" w:rsidR="003B5D16" w:rsidRPr="004B3248" w:rsidRDefault="003B5D16" w:rsidP="003B5D16">
      <w:pPr>
        <w:pStyle w:val="a3"/>
        <w:adjustRightInd w:val="0"/>
        <w:snapToGrid w:val="0"/>
        <w:spacing w:line="360" w:lineRule="auto"/>
        <w:ind w:left="360" w:firstLineChars="500" w:firstLine="1400"/>
        <w:jc w:val="left"/>
        <w:rPr>
          <w:rFonts w:ascii="Times New Roman" w:eastAsia="宋体" w:hAnsi="Times New Roman"/>
          <w:sz w:val="28"/>
          <w:szCs w:val="28"/>
        </w:rPr>
      </w:pPr>
    </w:p>
    <w:p w14:paraId="1E1F73D9" w14:textId="42DA1252" w:rsidR="00534729" w:rsidRPr="004B3248" w:rsidRDefault="00534729" w:rsidP="004B3248">
      <w:pPr>
        <w:adjustRightInd w:val="0"/>
        <w:snapToGrid w:val="0"/>
        <w:spacing w:line="360" w:lineRule="auto"/>
        <w:ind w:firstLine="360"/>
        <w:rPr>
          <w:rFonts w:ascii="Times New Roman" w:eastAsia="宋体" w:hAnsi="Times New Roman" w:cs="宋体"/>
          <w:sz w:val="28"/>
          <w:szCs w:val="28"/>
        </w:rPr>
      </w:pPr>
      <w:r w:rsidRPr="004B3248">
        <w:rPr>
          <w:rFonts w:ascii="Times New Roman" w:eastAsia="宋体" w:hAnsi="Times New Roman" w:cs="宋体" w:hint="eastAsia"/>
          <w:sz w:val="28"/>
          <w:szCs w:val="28"/>
        </w:rPr>
        <w:t>林玲，女，医学博士，主任医师，教授，博士研究生导师。三亚中心医院（海南省第三人民医院）副院长，心血管内科学科带头人，国家住院医师规范化培训基地主任，国家药物临床试验机构主任，</w:t>
      </w:r>
      <w:r w:rsidRPr="004B3248">
        <w:rPr>
          <w:rFonts w:ascii="Times New Roman" w:eastAsia="宋体" w:hAnsi="Times New Roman" w:cs="宋体" w:hint="eastAsia"/>
          <w:sz w:val="28"/>
          <w:szCs w:val="28"/>
        </w:rPr>
        <w:t>I</w:t>
      </w:r>
      <w:r w:rsidRPr="004B3248">
        <w:rPr>
          <w:rFonts w:ascii="Times New Roman" w:eastAsia="宋体" w:hAnsi="Times New Roman" w:cs="宋体" w:hint="eastAsia"/>
          <w:sz w:val="28"/>
          <w:szCs w:val="28"/>
        </w:rPr>
        <w:t>期临床研究病房主任。</w:t>
      </w:r>
      <w:bookmarkStart w:id="1" w:name="OLE_LINK4"/>
      <w:r w:rsidR="00646D85" w:rsidRPr="004B3248">
        <w:rPr>
          <w:rFonts w:ascii="Times New Roman" w:eastAsia="宋体" w:hAnsi="Times New Roman" w:cs="宋体" w:hint="eastAsia"/>
          <w:sz w:val="28"/>
          <w:szCs w:val="28"/>
        </w:rPr>
        <w:t>新冠肺炎疫情期间担任三亚市新冠肺炎医疗救治专家组副组长、成员及三亚中心医院新冠肺炎专家组组长。主持及参与省部、市级科研项目</w:t>
      </w:r>
      <w:r w:rsidR="00646D85" w:rsidRPr="004B3248">
        <w:rPr>
          <w:rFonts w:ascii="Times New Roman" w:eastAsia="宋体" w:hAnsi="Times New Roman" w:cs="宋体"/>
          <w:sz w:val="28"/>
          <w:szCs w:val="28"/>
        </w:rPr>
        <w:t>20</w:t>
      </w:r>
      <w:r w:rsidR="00646D85" w:rsidRPr="004B3248">
        <w:rPr>
          <w:rFonts w:ascii="Times New Roman" w:eastAsia="宋体" w:hAnsi="Times New Roman" w:cs="宋体"/>
          <w:sz w:val="28"/>
          <w:szCs w:val="28"/>
        </w:rPr>
        <w:t>余项，主持药物临床试验（含国际多中心项目及</w:t>
      </w:r>
      <w:r w:rsidR="00646D85" w:rsidRPr="004B3248">
        <w:rPr>
          <w:rFonts w:ascii="Times New Roman" w:eastAsia="宋体" w:hAnsi="Times New Roman" w:cs="宋体"/>
          <w:sz w:val="28"/>
          <w:szCs w:val="28"/>
        </w:rPr>
        <w:t>I</w:t>
      </w:r>
      <w:r w:rsidR="00646D85" w:rsidRPr="004B3248">
        <w:rPr>
          <w:rFonts w:ascii="Times New Roman" w:eastAsia="宋体" w:hAnsi="Times New Roman" w:cs="宋体"/>
          <w:sz w:val="28"/>
          <w:szCs w:val="28"/>
        </w:rPr>
        <w:t>期项目）</w:t>
      </w:r>
      <w:r w:rsidR="00646D85" w:rsidRPr="004B3248">
        <w:rPr>
          <w:rFonts w:ascii="Times New Roman" w:eastAsia="宋体" w:hAnsi="Times New Roman" w:cs="宋体" w:hint="eastAsia"/>
          <w:sz w:val="28"/>
          <w:szCs w:val="28"/>
        </w:rPr>
        <w:t>40</w:t>
      </w:r>
      <w:r w:rsidR="00646D85" w:rsidRPr="004B3248">
        <w:rPr>
          <w:rFonts w:ascii="Times New Roman" w:eastAsia="宋体" w:hAnsi="Times New Roman" w:cs="宋体"/>
          <w:sz w:val="28"/>
          <w:szCs w:val="28"/>
        </w:rPr>
        <w:t>余项，获科技进步奖</w:t>
      </w:r>
      <w:r w:rsidR="00646D85" w:rsidRPr="004B3248">
        <w:rPr>
          <w:rFonts w:ascii="Times New Roman" w:eastAsia="宋体" w:hAnsi="Times New Roman" w:cs="宋体"/>
          <w:sz w:val="28"/>
          <w:szCs w:val="28"/>
        </w:rPr>
        <w:t>2</w:t>
      </w:r>
      <w:r w:rsidR="00646D85" w:rsidRPr="004B3248">
        <w:rPr>
          <w:rFonts w:ascii="Times New Roman" w:eastAsia="宋体" w:hAnsi="Times New Roman" w:cs="宋体"/>
          <w:sz w:val="28"/>
          <w:szCs w:val="28"/>
        </w:rPr>
        <w:t>项；主编参编专著</w:t>
      </w:r>
      <w:r w:rsidR="00646D85" w:rsidRPr="004B3248">
        <w:rPr>
          <w:rFonts w:ascii="Times New Roman" w:eastAsia="宋体" w:hAnsi="Times New Roman" w:cs="宋体"/>
          <w:sz w:val="28"/>
          <w:szCs w:val="28"/>
        </w:rPr>
        <w:t>16</w:t>
      </w:r>
      <w:r w:rsidR="00646D85" w:rsidRPr="004B3248">
        <w:rPr>
          <w:rFonts w:ascii="Times New Roman" w:eastAsia="宋体" w:hAnsi="Times New Roman" w:cs="宋体"/>
          <w:sz w:val="28"/>
          <w:szCs w:val="28"/>
        </w:rPr>
        <w:t>部，发表学术论文</w:t>
      </w:r>
      <w:r w:rsidR="00646D85" w:rsidRPr="004B3248">
        <w:rPr>
          <w:rFonts w:ascii="Times New Roman" w:eastAsia="宋体" w:hAnsi="Times New Roman" w:cs="宋体"/>
          <w:sz w:val="28"/>
          <w:szCs w:val="28"/>
        </w:rPr>
        <w:t>60</w:t>
      </w:r>
      <w:r w:rsidR="00646D85" w:rsidRPr="004B3248">
        <w:rPr>
          <w:rFonts w:ascii="Times New Roman" w:eastAsia="宋体" w:hAnsi="Times New Roman" w:cs="宋体"/>
          <w:sz w:val="28"/>
          <w:szCs w:val="28"/>
        </w:rPr>
        <w:t>余篇。培养研究生</w:t>
      </w:r>
      <w:r w:rsidR="00646D85" w:rsidRPr="004B3248">
        <w:rPr>
          <w:rFonts w:ascii="Times New Roman" w:eastAsia="宋体" w:hAnsi="Times New Roman" w:cs="宋体"/>
          <w:sz w:val="28"/>
          <w:szCs w:val="28"/>
        </w:rPr>
        <w:t>10</w:t>
      </w:r>
      <w:r w:rsidR="00646D85" w:rsidRPr="004B3248">
        <w:rPr>
          <w:rFonts w:ascii="Times New Roman" w:eastAsia="宋体" w:hAnsi="Times New Roman" w:cs="宋体"/>
          <w:sz w:val="28"/>
          <w:szCs w:val="28"/>
        </w:rPr>
        <w:t>余名</w:t>
      </w:r>
      <w:bookmarkEnd w:id="1"/>
      <w:r w:rsidR="00646D85" w:rsidRPr="004B3248">
        <w:rPr>
          <w:rFonts w:ascii="Times New Roman" w:eastAsia="宋体" w:hAnsi="Times New Roman" w:cs="宋体" w:hint="eastAsia"/>
          <w:sz w:val="28"/>
          <w:szCs w:val="28"/>
        </w:rPr>
        <w:t>。</w:t>
      </w:r>
    </w:p>
    <w:p w14:paraId="4BF06B42" w14:textId="77777777" w:rsidR="00534729" w:rsidRPr="004B3248" w:rsidRDefault="00534729" w:rsidP="004B3248">
      <w:pPr>
        <w:adjustRightInd w:val="0"/>
        <w:snapToGrid w:val="0"/>
        <w:spacing w:line="360" w:lineRule="auto"/>
        <w:rPr>
          <w:rFonts w:ascii="Times New Roman" w:eastAsia="宋体" w:hAnsi="Times New Roman"/>
          <w:b/>
          <w:bCs/>
          <w:sz w:val="28"/>
          <w:szCs w:val="28"/>
        </w:rPr>
      </w:pPr>
    </w:p>
    <w:p w14:paraId="2D7B6430" w14:textId="71BF469F" w:rsidR="00534729" w:rsidRPr="004B3248" w:rsidRDefault="00DF7911" w:rsidP="004B3248">
      <w:pPr>
        <w:pStyle w:val="a3"/>
        <w:numPr>
          <w:ilvl w:val="0"/>
          <w:numId w:val="5"/>
        </w:numPr>
        <w:adjustRightInd w:val="0"/>
        <w:snapToGrid w:val="0"/>
        <w:spacing w:line="360" w:lineRule="auto"/>
        <w:ind w:firstLineChars="0"/>
        <w:rPr>
          <w:rFonts w:ascii="Times New Roman" w:eastAsia="宋体" w:hAnsi="Times New Roman"/>
          <w:b/>
          <w:bCs/>
          <w:sz w:val="28"/>
          <w:szCs w:val="28"/>
        </w:rPr>
      </w:pPr>
      <w:r w:rsidRPr="004B3248">
        <w:rPr>
          <w:rFonts w:ascii="Times New Roman" w:eastAsia="宋体" w:hAnsi="Times New Roman"/>
          <w:b/>
          <w:bCs/>
          <w:sz w:val="28"/>
          <w:szCs w:val="28"/>
        </w:rPr>
        <w:t>研究方向</w:t>
      </w:r>
      <w:r w:rsidR="009D46FD" w:rsidRPr="004B3248">
        <w:rPr>
          <w:rFonts w:ascii="Times New Roman" w:eastAsia="宋体" w:hAnsi="Times New Roman" w:hint="eastAsia"/>
          <w:b/>
          <w:bCs/>
          <w:sz w:val="28"/>
          <w:szCs w:val="28"/>
        </w:rPr>
        <w:t>：</w:t>
      </w:r>
      <w:r w:rsidR="002871D2" w:rsidRPr="004B3248">
        <w:rPr>
          <w:rFonts w:ascii="Times New Roman" w:eastAsia="宋体" w:hAnsi="Times New Roman" w:hint="eastAsia"/>
          <w:sz w:val="28"/>
          <w:szCs w:val="28"/>
        </w:rPr>
        <w:t>心血管临床及应用基础研究</w:t>
      </w:r>
      <w:r w:rsidR="009D46FD" w:rsidRPr="004B3248">
        <w:rPr>
          <w:rFonts w:ascii="Times New Roman" w:eastAsia="宋体" w:hAnsi="Times New Roman" w:hint="eastAsia"/>
          <w:sz w:val="28"/>
          <w:szCs w:val="28"/>
        </w:rPr>
        <w:t>。</w:t>
      </w:r>
    </w:p>
    <w:p w14:paraId="52054303" w14:textId="77777777" w:rsidR="00534729" w:rsidRPr="004B3248" w:rsidRDefault="00534729" w:rsidP="004B3248">
      <w:pPr>
        <w:adjustRightInd w:val="0"/>
        <w:snapToGrid w:val="0"/>
        <w:spacing w:line="360" w:lineRule="auto"/>
        <w:rPr>
          <w:rFonts w:ascii="Times New Roman" w:eastAsia="宋体" w:hAnsi="Times New Roman"/>
          <w:b/>
          <w:bCs/>
          <w:sz w:val="28"/>
          <w:szCs w:val="28"/>
        </w:rPr>
      </w:pPr>
    </w:p>
    <w:p w14:paraId="00F3B517" w14:textId="034D25D2" w:rsidR="00DF7911" w:rsidRPr="004B3248" w:rsidRDefault="00DF7911" w:rsidP="004B3248">
      <w:pPr>
        <w:pStyle w:val="a3"/>
        <w:numPr>
          <w:ilvl w:val="0"/>
          <w:numId w:val="5"/>
        </w:numPr>
        <w:adjustRightInd w:val="0"/>
        <w:snapToGrid w:val="0"/>
        <w:spacing w:line="360" w:lineRule="auto"/>
        <w:ind w:firstLineChars="0"/>
        <w:rPr>
          <w:rFonts w:ascii="Times New Roman" w:eastAsia="宋体" w:hAnsi="Times New Roman"/>
          <w:b/>
          <w:bCs/>
          <w:sz w:val="28"/>
          <w:szCs w:val="28"/>
        </w:rPr>
      </w:pPr>
      <w:r w:rsidRPr="004B3248">
        <w:rPr>
          <w:rFonts w:ascii="Times New Roman" w:eastAsia="宋体" w:hAnsi="Times New Roman"/>
          <w:b/>
          <w:bCs/>
          <w:sz w:val="28"/>
          <w:szCs w:val="28"/>
        </w:rPr>
        <w:t>论文和专著</w:t>
      </w:r>
      <w:r w:rsidR="00534729" w:rsidRPr="004B3248">
        <w:rPr>
          <w:rFonts w:ascii="Times New Roman" w:eastAsia="宋体" w:hAnsi="Times New Roman" w:hint="eastAsia"/>
          <w:b/>
          <w:bCs/>
          <w:sz w:val="28"/>
          <w:szCs w:val="28"/>
        </w:rPr>
        <w:t>：</w:t>
      </w:r>
    </w:p>
    <w:p w14:paraId="3BA6339A" w14:textId="1324AFAF" w:rsidR="00534729" w:rsidRPr="004B3248" w:rsidRDefault="00534729" w:rsidP="004B3248">
      <w:pPr>
        <w:adjustRightInd w:val="0"/>
        <w:snapToGrid w:val="0"/>
        <w:spacing w:line="360" w:lineRule="auto"/>
        <w:rPr>
          <w:rFonts w:ascii="Times New Roman" w:eastAsia="宋体" w:hAnsi="Times New Roman"/>
          <w:b/>
          <w:bCs/>
          <w:sz w:val="28"/>
          <w:szCs w:val="28"/>
        </w:rPr>
      </w:pPr>
      <w:r w:rsidRPr="004B3248">
        <w:rPr>
          <w:rFonts w:ascii="Times New Roman" w:eastAsia="宋体" w:hAnsi="Times New Roman" w:hint="eastAsia"/>
          <w:b/>
          <w:bCs/>
          <w:sz w:val="28"/>
          <w:szCs w:val="28"/>
        </w:rPr>
        <w:t>代表性论文：</w:t>
      </w:r>
    </w:p>
    <w:p w14:paraId="721664F9" w14:textId="188E8B16"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lastRenderedPageBreak/>
        <w:t xml:space="preserve">Chen J, Tan Y, Wu Z, Lin L*, et al. </w:t>
      </w:r>
      <w:r w:rsidR="00256282" w:rsidRPr="004B3248">
        <w:rPr>
          <w:rFonts w:ascii="Times New Roman" w:eastAsia="宋体" w:hAnsi="Times New Roman"/>
          <w:sz w:val="28"/>
          <w:szCs w:val="28"/>
        </w:rPr>
        <w:t xml:space="preserve">The efficacy and safety of traditional Chinese medicines, modified Radix </w:t>
      </w:r>
      <w:proofErr w:type="spellStart"/>
      <w:r w:rsidR="00256282" w:rsidRPr="004B3248">
        <w:rPr>
          <w:rFonts w:ascii="Times New Roman" w:eastAsia="宋体" w:hAnsi="Times New Roman"/>
          <w:sz w:val="28"/>
          <w:szCs w:val="28"/>
        </w:rPr>
        <w:t>Fici</w:t>
      </w:r>
      <w:proofErr w:type="spellEnd"/>
      <w:r w:rsidR="00256282" w:rsidRPr="004B3248">
        <w:rPr>
          <w:rFonts w:ascii="Times New Roman" w:eastAsia="宋体" w:hAnsi="Times New Roman"/>
          <w:sz w:val="28"/>
          <w:szCs w:val="28"/>
        </w:rPr>
        <w:t xml:space="preserve"> </w:t>
      </w:r>
      <w:proofErr w:type="spellStart"/>
      <w:r w:rsidR="00256282" w:rsidRPr="004B3248">
        <w:rPr>
          <w:rFonts w:ascii="Times New Roman" w:eastAsia="宋体" w:hAnsi="Times New Roman"/>
          <w:sz w:val="28"/>
          <w:szCs w:val="28"/>
        </w:rPr>
        <w:t>Simplicissimae</w:t>
      </w:r>
      <w:proofErr w:type="spellEnd"/>
      <w:r w:rsidR="00256282" w:rsidRPr="004B3248">
        <w:rPr>
          <w:rFonts w:ascii="Times New Roman" w:eastAsia="宋体" w:hAnsi="Times New Roman"/>
          <w:sz w:val="28"/>
          <w:szCs w:val="28"/>
        </w:rPr>
        <w:t xml:space="preserve">, combined with Western medicines amongst patients infected with the 2019 novel coronavirus (SARS-CoV-2) in tropical tourist area, China. </w:t>
      </w:r>
      <w:proofErr w:type="spellStart"/>
      <w:r w:rsidR="00256282" w:rsidRPr="004B3248">
        <w:rPr>
          <w:rFonts w:ascii="Times New Roman" w:eastAsia="宋体" w:hAnsi="Times New Roman"/>
          <w:sz w:val="28"/>
          <w:szCs w:val="28"/>
        </w:rPr>
        <w:t>Integr</w:t>
      </w:r>
      <w:proofErr w:type="spellEnd"/>
      <w:r w:rsidR="00256282" w:rsidRPr="004B3248">
        <w:rPr>
          <w:rFonts w:ascii="Times New Roman" w:eastAsia="宋体" w:hAnsi="Times New Roman"/>
          <w:sz w:val="28"/>
          <w:szCs w:val="28"/>
        </w:rPr>
        <w:t xml:space="preserve"> Med Res. 2021;10(2):100665.</w:t>
      </w:r>
    </w:p>
    <w:p w14:paraId="602C8FFA" w14:textId="6EF37D5C"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proofErr w:type="spellStart"/>
      <w:r w:rsidRPr="004B3248">
        <w:rPr>
          <w:rFonts w:ascii="Times New Roman" w:eastAsia="宋体" w:hAnsi="Times New Roman"/>
          <w:sz w:val="28"/>
          <w:szCs w:val="28"/>
        </w:rPr>
        <w:t>Jin</w:t>
      </w:r>
      <w:proofErr w:type="spellEnd"/>
      <w:r w:rsidRPr="004B3248">
        <w:rPr>
          <w:rFonts w:ascii="Times New Roman" w:eastAsia="宋体" w:hAnsi="Times New Roman"/>
          <w:sz w:val="28"/>
          <w:szCs w:val="28"/>
        </w:rPr>
        <w:t xml:space="preserve"> W, Zhang Q, Wang B, Lin L*, et al. </w:t>
      </w:r>
      <w:r w:rsidR="00256282" w:rsidRPr="004B3248">
        <w:rPr>
          <w:rFonts w:ascii="Times New Roman" w:eastAsia="宋体" w:hAnsi="Times New Roman"/>
          <w:sz w:val="28"/>
          <w:szCs w:val="28"/>
        </w:rPr>
        <w:t>Cascade screening for familial hypercholesterolemia-identification of the C308Y mutation in multiple family members and relatives for the first time in mainland China. BMC Med Genet. 2019;20(1):173.</w:t>
      </w:r>
    </w:p>
    <w:p w14:paraId="289C5CD6" w14:textId="650AF2A1"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proofErr w:type="gramStart"/>
      <w:r w:rsidRPr="004B3248">
        <w:rPr>
          <w:rFonts w:ascii="Times New Roman" w:eastAsia="宋体" w:hAnsi="Times New Roman"/>
          <w:sz w:val="28"/>
          <w:szCs w:val="28"/>
        </w:rPr>
        <w:t>覃</w:t>
      </w:r>
      <w:proofErr w:type="gramEnd"/>
      <w:r w:rsidRPr="004B3248">
        <w:rPr>
          <w:rFonts w:ascii="Times New Roman" w:eastAsia="宋体" w:hAnsi="Times New Roman"/>
          <w:sz w:val="28"/>
          <w:szCs w:val="28"/>
        </w:rPr>
        <w:t>咏梅</w:t>
      </w:r>
      <w:r w:rsidRPr="004B3248">
        <w:rPr>
          <w:rFonts w:ascii="Times New Roman" w:eastAsia="宋体" w:hAnsi="Times New Roman"/>
          <w:sz w:val="28"/>
          <w:szCs w:val="28"/>
        </w:rPr>
        <w:t xml:space="preserve">, </w:t>
      </w:r>
      <w:r w:rsidRPr="004B3248">
        <w:rPr>
          <w:rFonts w:ascii="Times New Roman" w:eastAsia="宋体" w:hAnsi="Times New Roman"/>
          <w:sz w:val="28"/>
          <w:szCs w:val="28"/>
        </w:rPr>
        <w:t>林玲</w:t>
      </w:r>
      <w:r w:rsidRPr="004B3248">
        <w:rPr>
          <w:rFonts w:ascii="Times New Roman" w:eastAsia="宋体" w:hAnsi="Times New Roman"/>
          <w:sz w:val="28"/>
          <w:szCs w:val="28"/>
        </w:rPr>
        <w:t xml:space="preserve">*, </w:t>
      </w:r>
      <w:r w:rsidRPr="004B3248">
        <w:rPr>
          <w:rFonts w:ascii="Times New Roman" w:eastAsia="宋体" w:hAnsi="Times New Roman"/>
          <w:sz w:val="28"/>
          <w:szCs w:val="28"/>
        </w:rPr>
        <w:t>王延博</w:t>
      </w:r>
      <w:r w:rsidRPr="004B3248">
        <w:rPr>
          <w:rFonts w:ascii="Times New Roman" w:eastAsia="宋体" w:hAnsi="Times New Roman"/>
          <w:sz w:val="28"/>
          <w:szCs w:val="28"/>
        </w:rPr>
        <w:t>,</w:t>
      </w:r>
      <w:r w:rsidR="00256282" w:rsidRPr="004B3248">
        <w:rPr>
          <w:rFonts w:ascii="Times New Roman" w:eastAsia="宋体" w:hAnsi="Times New Roman" w:hint="eastAsia"/>
          <w:sz w:val="28"/>
          <w:szCs w:val="28"/>
        </w:rPr>
        <w:t>等</w:t>
      </w:r>
      <w:r w:rsidR="00256282" w:rsidRPr="004B3248">
        <w:rPr>
          <w:rFonts w:ascii="Times New Roman" w:eastAsia="宋体" w:hAnsi="Times New Roman" w:hint="eastAsia"/>
          <w:sz w:val="28"/>
          <w:szCs w:val="28"/>
        </w:rPr>
        <w:t>.</w:t>
      </w:r>
      <w:r w:rsidR="00256282" w:rsidRPr="004B3248">
        <w:rPr>
          <w:rFonts w:ascii="Times New Roman" w:eastAsia="宋体" w:hAnsi="Times New Roman" w:hint="eastAsia"/>
          <w:sz w:val="28"/>
          <w:szCs w:val="28"/>
        </w:rPr>
        <w:t>高血压患者</w:t>
      </w:r>
      <w:proofErr w:type="gramStart"/>
      <w:r w:rsidR="00256282" w:rsidRPr="004B3248">
        <w:rPr>
          <w:rFonts w:ascii="Times New Roman" w:eastAsia="宋体" w:hAnsi="Times New Roman" w:hint="eastAsia"/>
          <w:sz w:val="28"/>
          <w:szCs w:val="28"/>
        </w:rPr>
        <w:t>胱</w:t>
      </w:r>
      <w:proofErr w:type="gramEnd"/>
      <w:r w:rsidR="00256282" w:rsidRPr="004B3248">
        <w:rPr>
          <w:rFonts w:ascii="Times New Roman" w:eastAsia="宋体" w:hAnsi="Times New Roman" w:hint="eastAsia"/>
          <w:sz w:val="28"/>
          <w:szCs w:val="28"/>
        </w:rPr>
        <w:t>硫醚</w:t>
      </w:r>
      <w:r w:rsidR="00256282" w:rsidRPr="004B3248">
        <w:rPr>
          <w:rFonts w:ascii="Times New Roman" w:eastAsia="宋体" w:hAnsi="Times New Roman" w:hint="eastAsia"/>
          <w:sz w:val="28"/>
          <w:szCs w:val="28"/>
        </w:rPr>
        <w:t>-</w:t>
      </w:r>
      <w:r w:rsidR="00256282" w:rsidRPr="004B3248">
        <w:rPr>
          <w:rFonts w:ascii="Times New Roman" w:eastAsia="宋体" w:hAnsi="Times New Roman" w:hint="eastAsia"/>
          <w:sz w:val="28"/>
          <w:szCs w:val="28"/>
        </w:rPr>
        <w:t>β</w:t>
      </w:r>
      <w:r w:rsidR="00256282" w:rsidRPr="004B3248">
        <w:rPr>
          <w:rFonts w:ascii="Times New Roman" w:eastAsia="宋体" w:hAnsi="Times New Roman" w:hint="eastAsia"/>
          <w:sz w:val="28"/>
          <w:szCs w:val="28"/>
        </w:rPr>
        <w:t>-</w:t>
      </w:r>
      <w:r w:rsidR="00256282" w:rsidRPr="004B3248">
        <w:rPr>
          <w:rFonts w:ascii="Times New Roman" w:eastAsia="宋体" w:hAnsi="Times New Roman" w:hint="eastAsia"/>
          <w:sz w:val="28"/>
          <w:szCs w:val="28"/>
        </w:rPr>
        <w:t>合酶、硫化氢与颈动脉内膜中膜厚度的关系</w:t>
      </w:r>
      <w:r w:rsidR="00256282" w:rsidRPr="004B3248">
        <w:rPr>
          <w:rFonts w:ascii="Times New Roman" w:eastAsia="宋体" w:hAnsi="Times New Roman" w:hint="eastAsia"/>
          <w:sz w:val="28"/>
          <w:szCs w:val="28"/>
        </w:rPr>
        <w:t>[J].</w:t>
      </w:r>
      <w:r w:rsidR="00256282" w:rsidRPr="004B3248">
        <w:rPr>
          <w:rFonts w:ascii="Times New Roman" w:eastAsia="宋体" w:hAnsi="Times New Roman" w:hint="eastAsia"/>
          <w:sz w:val="28"/>
          <w:szCs w:val="28"/>
        </w:rPr>
        <w:t>中国动脉硬化杂志</w:t>
      </w:r>
      <w:r w:rsidR="00256282" w:rsidRPr="004B3248">
        <w:rPr>
          <w:rFonts w:ascii="Times New Roman" w:eastAsia="宋体" w:hAnsi="Times New Roman" w:hint="eastAsia"/>
          <w:sz w:val="28"/>
          <w:szCs w:val="28"/>
        </w:rPr>
        <w:t>,2019,27(05):417-420.</w:t>
      </w:r>
    </w:p>
    <w:p w14:paraId="11A2509E" w14:textId="318B180E"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proofErr w:type="gramStart"/>
      <w:r w:rsidRPr="004B3248">
        <w:rPr>
          <w:rFonts w:ascii="Times New Roman" w:eastAsia="宋体" w:hAnsi="Times New Roman"/>
          <w:sz w:val="28"/>
          <w:szCs w:val="28"/>
        </w:rPr>
        <w:t>覃</w:t>
      </w:r>
      <w:proofErr w:type="gramEnd"/>
      <w:r w:rsidRPr="004B3248">
        <w:rPr>
          <w:rFonts w:ascii="Times New Roman" w:eastAsia="宋体" w:hAnsi="Times New Roman"/>
          <w:sz w:val="28"/>
          <w:szCs w:val="28"/>
        </w:rPr>
        <w:t>咏梅</w:t>
      </w:r>
      <w:r w:rsidRPr="004B3248">
        <w:rPr>
          <w:rFonts w:ascii="Times New Roman" w:eastAsia="宋体" w:hAnsi="Times New Roman"/>
          <w:sz w:val="28"/>
          <w:szCs w:val="28"/>
        </w:rPr>
        <w:t>,</w:t>
      </w:r>
      <w:r w:rsidRPr="004B3248">
        <w:rPr>
          <w:rFonts w:ascii="Times New Roman" w:eastAsia="宋体" w:hAnsi="Times New Roman"/>
          <w:sz w:val="28"/>
          <w:szCs w:val="28"/>
        </w:rPr>
        <w:t>林玲</w:t>
      </w:r>
      <w:r w:rsidRPr="004B3248">
        <w:rPr>
          <w:rFonts w:ascii="Times New Roman" w:eastAsia="宋体" w:hAnsi="Times New Roman"/>
          <w:sz w:val="28"/>
          <w:szCs w:val="28"/>
        </w:rPr>
        <w:t>*,</w:t>
      </w:r>
      <w:r w:rsidRPr="004B3248">
        <w:rPr>
          <w:rFonts w:ascii="Times New Roman" w:eastAsia="宋体" w:hAnsi="Times New Roman"/>
          <w:sz w:val="28"/>
          <w:szCs w:val="28"/>
        </w:rPr>
        <w:t>王延博</w:t>
      </w:r>
      <w:r w:rsidR="00256282" w:rsidRPr="004B3248">
        <w:rPr>
          <w:rFonts w:ascii="Times New Roman" w:eastAsia="宋体" w:hAnsi="Times New Roman"/>
          <w:sz w:val="28"/>
          <w:szCs w:val="28"/>
        </w:rPr>
        <w:t>,</w:t>
      </w:r>
      <w:r w:rsidR="00256282" w:rsidRPr="004B3248">
        <w:rPr>
          <w:rFonts w:ascii="Times New Roman" w:eastAsia="宋体" w:hAnsi="Times New Roman" w:hint="eastAsia"/>
          <w:sz w:val="28"/>
          <w:szCs w:val="28"/>
        </w:rPr>
        <w:t>等</w:t>
      </w:r>
      <w:r w:rsidR="00256282" w:rsidRPr="004B3248">
        <w:rPr>
          <w:rFonts w:ascii="Times New Roman" w:eastAsia="宋体" w:hAnsi="Times New Roman" w:hint="eastAsia"/>
          <w:sz w:val="28"/>
          <w:szCs w:val="28"/>
        </w:rPr>
        <w:t>.</w:t>
      </w:r>
      <w:r w:rsidR="00256282" w:rsidRPr="004B3248">
        <w:rPr>
          <w:rFonts w:ascii="Times New Roman" w:eastAsia="宋体" w:hAnsi="Times New Roman" w:hint="eastAsia"/>
          <w:sz w:val="28"/>
          <w:szCs w:val="28"/>
        </w:rPr>
        <w:t>急性脑梗死与脑创伤患者血清脑源性神经营养因子水平变化及其临床意义</w:t>
      </w:r>
      <w:r w:rsidR="00256282" w:rsidRPr="004B3248">
        <w:rPr>
          <w:rFonts w:ascii="Times New Roman" w:eastAsia="宋体" w:hAnsi="Times New Roman" w:hint="eastAsia"/>
          <w:sz w:val="28"/>
          <w:szCs w:val="28"/>
        </w:rPr>
        <w:t>[J].</w:t>
      </w:r>
      <w:r w:rsidR="00256282" w:rsidRPr="004B3248">
        <w:rPr>
          <w:rFonts w:ascii="Times New Roman" w:eastAsia="宋体" w:hAnsi="Times New Roman" w:hint="eastAsia"/>
          <w:sz w:val="28"/>
          <w:szCs w:val="28"/>
        </w:rPr>
        <w:t>脑与神经疾病杂志</w:t>
      </w:r>
      <w:r w:rsidR="00256282" w:rsidRPr="004B3248">
        <w:rPr>
          <w:rFonts w:ascii="Times New Roman" w:eastAsia="宋体" w:hAnsi="Times New Roman" w:hint="eastAsia"/>
          <w:sz w:val="28"/>
          <w:szCs w:val="28"/>
        </w:rPr>
        <w:t>,2019,27(04):218-221.</w:t>
      </w:r>
    </w:p>
    <w:p w14:paraId="1AFB6CD5" w14:textId="3F74CA60"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王焕辉</w:t>
      </w:r>
      <w:r w:rsidRPr="004B3248">
        <w:rPr>
          <w:rFonts w:ascii="Times New Roman" w:eastAsia="宋体" w:hAnsi="Times New Roman"/>
          <w:sz w:val="28"/>
          <w:szCs w:val="28"/>
        </w:rPr>
        <w:t>,</w:t>
      </w:r>
      <w:r w:rsidRPr="004B3248">
        <w:rPr>
          <w:rFonts w:ascii="Times New Roman" w:eastAsia="宋体" w:hAnsi="Times New Roman"/>
          <w:sz w:val="28"/>
          <w:szCs w:val="28"/>
        </w:rPr>
        <w:t>王蓓</w:t>
      </w:r>
      <w:r w:rsidRPr="004B3248">
        <w:rPr>
          <w:rFonts w:ascii="Times New Roman" w:eastAsia="宋体" w:hAnsi="Times New Roman"/>
          <w:sz w:val="28"/>
          <w:szCs w:val="28"/>
        </w:rPr>
        <w:t>,</w:t>
      </w:r>
      <w:r w:rsidRPr="004B3248">
        <w:rPr>
          <w:rFonts w:ascii="Times New Roman" w:eastAsia="宋体" w:hAnsi="Times New Roman"/>
          <w:sz w:val="28"/>
          <w:szCs w:val="28"/>
        </w:rPr>
        <w:t>林玲</w:t>
      </w:r>
      <w:r w:rsidRPr="004B3248">
        <w:rPr>
          <w:rFonts w:ascii="Times New Roman" w:eastAsia="宋体" w:hAnsi="Times New Roman"/>
          <w:sz w:val="28"/>
          <w:szCs w:val="28"/>
        </w:rPr>
        <w:t>*</w:t>
      </w:r>
      <w:r w:rsidR="00D146BF" w:rsidRPr="004B3248">
        <w:rPr>
          <w:rFonts w:ascii="Times New Roman" w:eastAsia="宋体" w:hAnsi="Times New Roman"/>
          <w:sz w:val="28"/>
          <w:szCs w:val="28"/>
        </w:rPr>
        <w:t>,</w:t>
      </w:r>
      <w:r w:rsidR="00D146BF" w:rsidRPr="004B3248">
        <w:rPr>
          <w:rFonts w:ascii="Times New Roman" w:eastAsia="宋体" w:hAnsi="Times New Roman" w:hint="eastAsia"/>
          <w:sz w:val="28"/>
          <w:szCs w:val="28"/>
        </w:rPr>
        <w:t>等</w:t>
      </w:r>
      <w:r w:rsidR="00D146BF" w:rsidRPr="004B3248">
        <w:rPr>
          <w:rFonts w:ascii="Times New Roman" w:eastAsia="宋体" w:hAnsi="Times New Roman" w:hint="eastAsia"/>
          <w:sz w:val="28"/>
          <w:szCs w:val="28"/>
        </w:rPr>
        <w:t>.</w:t>
      </w:r>
      <w:r w:rsidRPr="004B3248">
        <w:rPr>
          <w:rFonts w:ascii="Times New Roman" w:eastAsia="宋体" w:hAnsi="Times New Roman"/>
          <w:sz w:val="28"/>
          <w:szCs w:val="28"/>
        </w:rPr>
        <w:t>氧化三甲胺致动脉粥样硬化作用及其防治的研究进展</w:t>
      </w:r>
      <w:r w:rsidRPr="004B3248">
        <w:rPr>
          <w:rFonts w:ascii="Times New Roman" w:eastAsia="宋体" w:hAnsi="Times New Roman"/>
          <w:sz w:val="28"/>
          <w:szCs w:val="28"/>
        </w:rPr>
        <w:t>[J].</w:t>
      </w:r>
      <w:r w:rsidRPr="004B3248">
        <w:rPr>
          <w:rFonts w:ascii="Times New Roman" w:eastAsia="宋体" w:hAnsi="Times New Roman"/>
          <w:sz w:val="28"/>
          <w:szCs w:val="28"/>
        </w:rPr>
        <w:t>中国动脉硬化杂志</w:t>
      </w:r>
      <w:r w:rsidRPr="004B3248">
        <w:rPr>
          <w:rFonts w:ascii="Times New Roman" w:eastAsia="宋体" w:hAnsi="Times New Roman"/>
          <w:sz w:val="28"/>
          <w:szCs w:val="28"/>
        </w:rPr>
        <w:t>,2019(02):175-179.</w:t>
      </w:r>
    </w:p>
    <w:p w14:paraId="3A8ADA08" w14:textId="71025654"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proofErr w:type="gramStart"/>
      <w:r w:rsidRPr="004B3248">
        <w:rPr>
          <w:rFonts w:ascii="Times New Roman" w:eastAsia="宋体" w:hAnsi="Times New Roman"/>
          <w:sz w:val="28"/>
          <w:szCs w:val="28"/>
        </w:rPr>
        <w:t>覃</w:t>
      </w:r>
      <w:proofErr w:type="gramEnd"/>
      <w:r w:rsidRPr="004B3248">
        <w:rPr>
          <w:rFonts w:ascii="Times New Roman" w:eastAsia="宋体" w:hAnsi="Times New Roman"/>
          <w:sz w:val="28"/>
          <w:szCs w:val="28"/>
        </w:rPr>
        <w:t>咏梅</w:t>
      </w:r>
      <w:r w:rsidRPr="004B3248">
        <w:rPr>
          <w:rFonts w:ascii="Times New Roman" w:eastAsia="宋体" w:hAnsi="Times New Roman"/>
          <w:sz w:val="28"/>
          <w:szCs w:val="28"/>
        </w:rPr>
        <w:t>,</w:t>
      </w:r>
      <w:r w:rsidRPr="004B3248">
        <w:rPr>
          <w:rFonts w:ascii="Times New Roman" w:eastAsia="宋体" w:hAnsi="Times New Roman"/>
          <w:sz w:val="28"/>
          <w:szCs w:val="28"/>
        </w:rPr>
        <w:t>林玲</w:t>
      </w:r>
      <w:r w:rsidRPr="004B3248">
        <w:rPr>
          <w:rFonts w:ascii="Times New Roman" w:eastAsia="宋体" w:hAnsi="Times New Roman"/>
          <w:sz w:val="28"/>
          <w:szCs w:val="28"/>
        </w:rPr>
        <w:t>*,</w:t>
      </w:r>
      <w:r w:rsidRPr="004B3248">
        <w:rPr>
          <w:rFonts w:ascii="Times New Roman" w:eastAsia="宋体" w:hAnsi="Times New Roman"/>
          <w:sz w:val="28"/>
          <w:szCs w:val="28"/>
        </w:rPr>
        <w:t>王延博</w:t>
      </w:r>
      <w:r w:rsidRPr="004B3248">
        <w:rPr>
          <w:rFonts w:ascii="Times New Roman" w:eastAsia="宋体" w:hAnsi="Times New Roman"/>
          <w:sz w:val="28"/>
          <w:szCs w:val="28"/>
        </w:rPr>
        <w:t>,</w:t>
      </w:r>
      <w:r w:rsidR="00256282" w:rsidRPr="004B3248">
        <w:rPr>
          <w:rFonts w:ascii="Times New Roman" w:eastAsia="宋体" w:hAnsi="Times New Roman" w:hint="eastAsia"/>
          <w:sz w:val="28"/>
          <w:szCs w:val="28"/>
        </w:rPr>
        <w:t>等</w:t>
      </w:r>
      <w:r w:rsidRPr="004B3248">
        <w:rPr>
          <w:rFonts w:ascii="Times New Roman" w:eastAsia="宋体" w:hAnsi="Times New Roman"/>
          <w:sz w:val="28"/>
          <w:szCs w:val="28"/>
        </w:rPr>
        <w:t>.</w:t>
      </w:r>
      <w:r w:rsidRPr="004B3248">
        <w:rPr>
          <w:rFonts w:ascii="Times New Roman" w:eastAsia="宋体" w:hAnsi="Times New Roman"/>
          <w:sz w:val="28"/>
          <w:szCs w:val="28"/>
        </w:rPr>
        <w:t>血清脑源性神经营养因子水平与原发性高血压患者抑郁症的关系研究</w:t>
      </w:r>
      <w:r w:rsidRPr="004B3248">
        <w:rPr>
          <w:rFonts w:ascii="Times New Roman" w:eastAsia="宋体" w:hAnsi="Times New Roman"/>
          <w:sz w:val="28"/>
          <w:szCs w:val="28"/>
        </w:rPr>
        <w:t>[J].</w:t>
      </w:r>
      <w:r w:rsidRPr="004B3248">
        <w:rPr>
          <w:rFonts w:ascii="Times New Roman" w:eastAsia="宋体" w:hAnsi="Times New Roman"/>
          <w:sz w:val="28"/>
          <w:szCs w:val="28"/>
        </w:rPr>
        <w:t>实用心脑肺血管病杂志</w:t>
      </w:r>
      <w:r w:rsidRPr="004B3248">
        <w:rPr>
          <w:rFonts w:ascii="Times New Roman" w:eastAsia="宋体" w:hAnsi="Times New Roman"/>
          <w:sz w:val="28"/>
          <w:szCs w:val="28"/>
        </w:rPr>
        <w:t>,2018,26(10):28-31+36.</w:t>
      </w:r>
    </w:p>
    <w:p w14:paraId="7BDB36A6" w14:textId="17CF5F52"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王延博</w:t>
      </w:r>
      <w:r w:rsidRPr="004B3248">
        <w:rPr>
          <w:rFonts w:ascii="Times New Roman" w:eastAsia="宋体" w:hAnsi="Times New Roman"/>
          <w:sz w:val="28"/>
          <w:szCs w:val="28"/>
        </w:rPr>
        <w:t>,</w:t>
      </w:r>
      <w:r w:rsidRPr="004B3248">
        <w:rPr>
          <w:rFonts w:ascii="Times New Roman" w:eastAsia="宋体" w:hAnsi="Times New Roman"/>
          <w:sz w:val="28"/>
          <w:szCs w:val="28"/>
        </w:rPr>
        <w:t>李宇球</w:t>
      </w:r>
      <w:r w:rsidRPr="004B3248">
        <w:rPr>
          <w:rFonts w:ascii="Times New Roman" w:eastAsia="宋体" w:hAnsi="Times New Roman"/>
          <w:sz w:val="28"/>
          <w:szCs w:val="28"/>
        </w:rPr>
        <w:t>,</w:t>
      </w:r>
      <w:r w:rsidRPr="004B3248">
        <w:rPr>
          <w:rFonts w:ascii="Times New Roman" w:eastAsia="宋体" w:hAnsi="Times New Roman"/>
          <w:sz w:val="28"/>
          <w:szCs w:val="28"/>
        </w:rPr>
        <w:t>林玲</w:t>
      </w:r>
      <w:r w:rsidRPr="004B3248">
        <w:rPr>
          <w:rFonts w:ascii="Times New Roman" w:eastAsia="宋体" w:hAnsi="Times New Roman"/>
          <w:sz w:val="28"/>
          <w:szCs w:val="28"/>
        </w:rPr>
        <w:t>*</w:t>
      </w:r>
      <w:r w:rsidR="00256282" w:rsidRPr="004B3248">
        <w:rPr>
          <w:rFonts w:ascii="Times New Roman" w:eastAsia="宋体" w:hAnsi="Times New Roman"/>
          <w:sz w:val="28"/>
          <w:szCs w:val="28"/>
        </w:rPr>
        <w:t>,</w:t>
      </w:r>
      <w:r w:rsidR="00256282" w:rsidRPr="004B3248">
        <w:rPr>
          <w:rFonts w:ascii="Times New Roman" w:eastAsia="宋体" w:hAnsi="Times New Roman" w:hint="eastAsia"/>
          <w:sz w:val="28"/>
          <w:szCs w:val="28"/>
        </w:rPr>
        <w:t>等</w:t>
      </w:r>
      <w:r w:rsidR="00256282" w:rsidRPr="004B3248">
        <w:rPr>
          <w:rFonts w:ascii="Times New Roman" w:eastAsia="宋体" w:hAnsi="Times New Roman" w:hint="eastAsia"/>
          <w:sz w:val="28"/>
          <w:szCs w:val="28"/>
        </w:rPr>
        <w:t>.</w:t>
      </w:r>
      <w:r w:rsidR="00256282" w:rsidRPr="004B3248">
        <w:rPr>
          <w:rFonts w:ascii="Times New Roman" w:eastAsia="宋体" w:hAnsi="Times New Roman" w:hint="eastAsia"/>
          <w:sz w:val="28"/>
          <w:szCs w:val="28"/>
        </w:rPr>
        <w:t>心力衰竭炎症标志物研究进展</w:t>
      </w:r>
      <w:r w:rsidR="00256282" w:rsidRPr="004B3248">
        <w:rPr>
          <w:rFonts w:ascii="Times New Roman" w:eastAsia="宋体" w:hAnsi="Times New Roman" w:hint="eastAsia"/>
          <w:sz w:val="28"/>
          <w:szCs w:val="28"/>
        </w:rPr>
        <w:t>[J].</w:t>
      </w:r>
      <w:r w:rsidR="00256282" w:rsidRPr="004B3248">
        <w:rPr>
          <w:rFonts w:ascii="Times New Roman" w:eastAsia="宋体" w:hAnsi="Times New Roman" w:hint="eastAsia"/>
          <w:sz w:val="28"/>
          <w:szCs w:val="28"/>
        </w:rPr>
        <w:t>心血管病</w:t>
      </w:r>
      <w:proofErr w:type="gramStart"/>
      <w:r w:rsidR="00256282" w:rsidRPr="004B3248">
        <w:rPr>
          <w:rFonts w:ascii="Times New Roman" w:eastAsia="宋体" w:hAnsi="Times New Roman" w:hint="eastAsia"/>
          <w:sz w:val="28"/>
          <w:szCs w:val="28"/>
        </w:rPr>
        <w:t>学进展</w:t>
      </w:r>
      <w:proofErr w:type="gramEnd"/>
      <w:r w:rsidR="00256282" w:rsidRPr="004B3248">
        <w:rPr>
          <w:rFonts w:ascii="Times New Roman" w:eastAsia="宋体" w:hAnsi="Times New Roman" w:hint="eastAsia"/>
          <w:sz w:val="28"/>
          <w:szCs w:val="28"/>
        </w:rPr>
        <w:t>,2018,39(06):</w:t>
      </w:r>
      <w:proofErr w:type="gramStart"/>
      <w:r w:rsidR="00256282" w:rsidRPr="004B3248">
        <w:rPr>
          <w:rFonts w:ascii="Times New Roman" w:eastAsia="宋体" w:hAnsi="Times New Roman" w:hint="eastAsia"/>
          <w:sz w:val="28"/>
          <w:szCs w:val="28"/>
        </w:rPr>
        <w:t>983-987.DOI:10.16806/j.cnki.issn</w:t>
      </w:r>
      <w:proofErr w:type="gramEnd"/>
      <w:r w:rsidR="00256282" w:rsidRPr="004B3248">
        <w:rPr>
          <w:rFonts w:ascii="Times New Roman" w:eastAsia="宋体" w:hAnsi="Times New Roman" w:hint="eastAsia"/>
          <w:sz w:val="28"/>
          <w:szCs w:val="28"/>
        </w:rPr>
        <w:t>.1004-3934.2018.06.029.</w:t>
      </w:r>
    </w:p>
    <w:p w14:paraId="53935009" w14:textId="40EB71FC" w:rsidR="00256282" w:rsidRPr="004B3248" w:rsidRDefault="00256282"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 xml:space="preserve">Wang B, Zhang Q, Lin L*, et al. Association of Achilles tendon thickness and LDL-cholesterol levels in patients with hypercholesterolemia. Lipids Health Dis. 2018;17(1):131. </w:t>
      </w:r>
      <w:r w:rsidRPr="004B3248">
        <w:rPr>
          <w:rFonts w:ascii="Times New Roman" w:eastAsia="宋体" w:hAnsi="Times New Roman" w:hint="eastAsia"/>
          <w:sz w:val="28"/>
          <w:szCs w:val="28"/>
        </w:rPr>
        <w:t>、</w:t>
      </w:r>
    </w:p>
    <w:p w14:paraId="781827CB" w14:textId="06B0DC63"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王延博</w:t>
      </w:r>
      <w:r w:rsidRPr="004B3248">
        <w:rPr>
          <w:rFonts w:ascii="Times New Roman" w:eastAsia="宋体" w:hAnsi="Times New Roman"/>
          <w:sz w:val="28"/>
          <w:szCs w:val="28"/>
        </w:rPr>
        <w:t>,</w:t>
      </w:r>
      <w:r w:rsidRPr="004B3248">
        <w:rPr>
          <w:rFonts w:ascii="Times New Roman" w:eastAsia="宋体" w:hAnsi="Times New Roman"/>
          <w:sz w:val="28"/>
          <w:szCs w:val="28"/>
        </w:rPr>
        <w:t>林玲</w:t>
      </w:r>
      <w:r w:rsidRPr="004B3248">
        <w:rPr>
          <w:rFonts w:ascii="Times New Roman" w:eastAsia="宋体" w:hAnsi="Times New Roman"/>
          <w:sz w:val="28"/>
          <w:szCs w:val="28"/>
        </w:rPr>
        <w:t>*,</w:t>
      </w:r>
      <w:r w:rsidRPr="004B3248">
        <w:rPr>
          <w:rFonts w:ascii="Times New Roman" w:eastAsia="宋体" w:hAnsi="Times New Roman"/>
          <w:sz w:val="28"/>
          <w:szCs w:val="28"/>
        </w:rPr>
        <w:t>李宇球</w:t>
      </w:r>
      <w:r w:rsidRPr="004B3248">
        <w:rPr>
          <w:rFonts w:ascii="Times New Roman" w:eastAsia="宋体" w:hAnsi="Times New Roman"/>
          <w:sz w:val="28"/>
          <w:szCs w:val="28"/>
        </w:rPr>
        <w:t>,</w:t>
      </w:r>
      <w:r w:rsidR="00256282" w:rsidRPr="004B3248">
        <w:rPr>
          <w:rFonts w:ascii="Times New Roman" w:eastAsia="宋体" w:hAnsi="Times New Roman" w:hint="eastAsia"/>
          <w:sz w:val="28"/>
          <w:szCs w:val="28"/>
        </w:rPr>
        <w:t>等</w:t>
      </w:r>
      <w:r w:rsidRPr="004B3248">
        <w:rPr>
          <w:rFonts w:ascii="Times New Roman" w:eastAsia="宋体" w:hAnsi="Times New Roman"/>
          <w:sz w:val="28"/>
          <w:szCs w:val="28"/>
        </w:rPr>
        <w:t>.SDF-1</w:t>
      </w:r>
      <w:r w:rsidRPr="004B3248">
        <w:rPr>
          <w:rFonts w:ascii="Times New Roman" w:eastAsia="宋体" w:hAnsi="Times New Roman"/>
          <w:sz w:val="28"/>
          <w:szCs w:val="28"/>
        </w:rPr>
        <w:t>、</w:t>
      </w:r>
      <w:r w:rsidRPr="004B3248">
        <w:rPr>
          <w:rFonts w:ascii="Times New Roman" w:eastAsia="宋体" w:hAnsi="Times New Roman"/>
          <w:sz w:val="28"/>
          <w:szCs w:val="28"/>
        </w:rPr>
        <w:t>CXCL16</w:t>
      </w:r>
      <w:r w:rsidRPr="004B3248">
        <w:rPr>
          <w:rFonts w:ascii="Times New Roman" w:eastAsia="宋体" w:hAnsi="Times New Roman"/>
          <w:sz w:val="28"/>
          <w:szCs w:val="28"/>
        </w:rPr>
        <w:t>水平在包含</w:t>
      </w:r>
      <w:proofErr w:type="spellStart"/>
      <w:r w:rsidRPr="004B3248">
        <w:rPr>
          <w:rFonts w:ascii="Times New Roman" w:eastAsia="宋体" w:hAnsi="Times New Roman"/>
          <w:sz w:val="28"/>
          <w:szCs w:val="28"/>
        </w:rPr>
        <w:lastRenderedPageBreak/>
        <w:t>HFmrEF</w:t>
      </w:r>
      <w:proofErr w:type="spellEnd"/>
      <w:r w:rsidRPr="004B3248">
        <w:rPr>
          <w:rFonts w:ascii="Times New Roman" w:eastAsia="宋体" w:hAnsi="Times New Roman"/>
          <w:sz w:val="28"/>
          <w:szCs w:val="28"/>
        </w:rPr>
        <w:t>组的慢性心力衰竭患者中的变化</w:t>
      </w:r>
      <w:r w:rsidRPr="004B3248">
        <w:rPr>
          <w:rFonts w:ascii="Times New Roman" w:eastAsia="宋体" w:hAnsi="Times New Roman"/>
          <w:sz w:val="28"/>
          <w:szCs w:val="28"/>
        </w:rPr>
        <w:t>[J].</w:t>
      </w:r>
      <w:r w:rsidRPr="004B3248">
        <w:rPr>
          <w:rFonts w:ascii="Times New Roman" w:eastAsia="宋体" w:hAnsi="Times New Roman"/>
          <w:sz w:val="28"/>
          <w:szCs w:val="28"/>
        </w:rPr>
        <w:t>临床心血管病杂志</w:t>
      </w:r>
      <w:r w:rsidRPr="004B3248">
        <w:rPr>
          <w:rFonts w:ascii="Times New Roman" w:eastAsia="宋体" w:hAnsi="Times New Roman"/>
          <w:sz w:val="28"/>
          <w:szCs w:val="28"/>
        </w:rPr>
        <w:t>,2018,34(03):249-254.</w:t>
      </w:r>
    </w:p>
    <w:p w14:paraId="51BB972C" w14:textId="657AC733"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proofErr w:type="gramStart"/>
      <w:r w:rsidRPr="004B3248">
        <w:rPr>
          <w:rFonts w:ascii="Times New Roman" w:eastAsia="宋体" w:hAnsi="Times New Roman"/>
          <w:sz w:val="28"/>
          <w:szCs w:val="28"/>
        </w:rPr>
        <w:t>覃</w:t>
      </w:r>
      <w:proofErr w:type="gramEnd"/>
      <w:r w:rsidRPr="004B3248">
        <w:rPr>
          <w:rFonts w:ascii="Times New Roman" w:eastAsia="宋体" w:hAnsi="Times New Roman"/>
          <w:sz w:val="28"/>
          <w:szCs w:val="28"/>
        </w:rPr>
        <w:t>咏梅</w:t>
      </w:r>
      <w:r w:rsidRPr="004B3248">
        <w:rPr>
          <w:rFonts w:ascii="Times New Roman" w:eastAsia="宋体" w:hAnsi="Times New Roman"/>
          <w:sz w:val="28"/>
          <w:szCs w:val="28"/>
        </w:rPr>
        <w:t>,</w:t>
      </w:r>
      <w:r w:rsidRPr="004B3248">
        <w:rPr>
          <w:rFonts w:ascii="Times New Roman" w:eastAsia="宋体" w:hAnsi="Times New Roman"/>
          <w:sz w:val="28"/>
          <w:szCs w:val="28"/>
        </w:rPr>
        <w:t>林玲</w:t>
      </w:r>
      <w:r w:rsidRPr="004B3248">
        <w:rPr>
          <w:rFonts w:ascii="Times New Roman" w:eastAsia="宋体" w:hAnsi="Times New Roman"/>
          <w:sz w:val="28"/>
          <w:szCs w:val="28"/>
        </w:rPr>
        <w:t>*,</w:t>
      </w:r>
      <w:r w:rsidRPr="004B3248">
        <w:rPr>
          <w:rFonts w:ascii="Times New Roman" w:eastAsia="宋体" w:hAnsi="Times New Roman"/>
          <w:sz w:val="28"/>
          <w:szCs w:val="28"/>
        </w:rPr>
        <w:t>王延博</w:t>
      </w:r>
      <w:r w:rsidRPr="004B3248">
        <w:rPr>
          <w:rFonts w:ascii="Times New Roman" w:eastAsia="宋体" w:hAnsi="Times New Roman"/>
          <w:sz w:val="28"/>
          <w:szCs w:val="28"/>
        </w:rPr>
        <w:t>,</w:t>
      </w:r>
      <w:r w:rsidR="00256282" w:rsidRPr="004B3248">
        <w:rPr>
          <w:rFonts w:ascii="Times New Roman" w:eastAsia="宋体" w:hAnsi="Times New Roman" w:hint="eastAsia"/>
          <w:sz w:val="28"/>
          <w:szCs w:val="28"/>
        </w:rPr>
        <w:t>等</w:t>
      </w:r>
      <w:r w:rsidRPr="004B3248">
        <w:rPr>
          <w:rFonts w:ascii="Times New Roman" w:eastAsia="宋体" w:hAnsi="Times New Roman"/>
          <w:sz w:val="28"/>
          <w:szCs w:val="28"/>
        </w:rPr>
        <w:t>.</w:t>
      </w:r>
      <w:r w:rsidRPr="004B3248">
        <w:rPr>
          <w:rFonts w:ascii="Times New Roman" w:eastAsia="宋体" w:hAnsi="Times New Roman"/>
          <w:sz w:val="28"/>
          <w:szCs w:val="28"/>
        </w:rPr>
        <w:t>脑源性神经营养因子与血压及情绪障碍的研究进展</w:t>
      </w:r>
      <w:r w:rsidRPr="004B3248">
        <w:rPr>
          <w:rFonts w:ascii="Times New Roman" w:eastAsia="宋体" w:hAnsi="Times New Roman"/>
          <w:sz w:val="28"/>
          <w:szCs w:val="28"/>
        </w:rPr>
        <w:t>[J].</w:t>
      </w:r>
      <w:r w:rsidRPr="004B3248">
        <w:rPr>
          <w:rFonts w:ascii="Times New Roman" w:eastAsia="宋体" w:hAnsi="Times New Roman"/>
          <w:sz w:val="28"/>
          <w:szCs w:val="28"/>
        </w:rPr>
        <w:t>医学综述</w:t>
      </w:r>
      <w:r w:rsidRPr="004B3248">
        <w:rPr>
          <w:rFonts w:ascii="Times New Roman" w:eastAsia="宋体" w:hAnsi="Times New Roman"/>
          <w:sz w:val="28"/>
          <w:szCs w:val="28"/>
        </w:rPr>
        <w:t>,2018(02):236-240</w:t>
      </w:r>
    </w:p>
    <w:p w14:paraId="29B57615" w14:textId="77777777"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王蓓</w:t>
      </w:r>
      <w:r w:rsidRPr="004B3248">
        <w:rPr>
          <w:rFonts w:ascii="Times New Roman" w:eastAsia="宋体" w:hAnsi="Times New Roman"/>
          <w:sz w:val="28"/>
          <w:szCs w:val="28"/>
        </w:rPr>
        <w:t>,</w:t>
      </w:r>
      <w:r w:rsidRPr="004B3248">
        <w:rPr>
          <w:rFonts w:ascii="Times New Roman" w:eastAsia="宋体" w:hAnsi="Times New Roman"/>
          <w:sz w:val="28"/>
          <w:szCs w:val="28"/>
        </w:rPr>
        <w:t>林玲</w:t>
      </w:r>
      <w:r w:rsidRPr="004B3248">
        <w:rPr>
          <w:rFonts w:ascii="Times New Roman" w:eastAsia="宋体" w:hAnsi="Times New Roman"/>
          <w:sz w:val="28"/>
          <w:szCs w:val="28"/>
        </w:rPr>
        <w:t>*,</w:t>
      </w:r>
      <w:r w:rsidRPr="004B3248">
        <w:rPr>
          <w:rFonts w:ascii="Times New Roman" w:eastAsia="宋体" w:hAnsi="Times New Roman"/>
          <w:sz w:val="28"/>
          <w:szCs w:val="28"/>
        </w:rPr>
        <w:t>赵</w:t>
      </w:r>
      <w:proofErr w:type="gramStart"/>
      <w:r w:rsidRPr="004B3248">
        <w:rPr>
          <w:rFonts w:ascii="Times New Roman" w:eastAsia="宋体" w:hAnsi="Times New Roman"/>
          <w:sz w:val="28"/>
          <w:szCs w:val="28"/>
        </w:rPr>
        <w:t>嫦</w:t>
      </w:r>
      <w:proofErr w:type="gramEnd"/>
      <w:r w:rsidRPr="004B3248">
        <w:rPr>
          <w:rFonts w:ascii="Times New Roman" w:eastAsia="宋体" w:hAnsi="Times New Roman"/>
          <w:sz w:val="28"/>
          <w:szCs w:val="28"/>
        </w:rPr>
        <w:t xml:space="preserve">. H </w:t>
      </w:r>
      <w:r w:rsidRPr="004B3248">
        <w:rPr>
          <w:rFonts w:ascii="Times New Roman" w:eastAsia="宋体" w:hAnsi="Times New Roman"/>
          <w:sz w:val="28"/>
          <w:szCs w:val="28"/>
        </w:rPr>
        <w:t>型高血压患者血尿酸水平的临床观察</w:t>
      </w:r>
      <w:r w:rsidRPr="004B3248">
        <w:rPr>
          <w:rFonts w:ascii="Times New Roman" w:eastAsia="宋体" w:hAnsi="Times New Roman"/>
          <w:sz w:val="28"/>
          <w:szCs w:val="28"/>
        </w:rPr>
        <w:t>.</w:t>
      </w:r>
      <w:r w:rsidRPr="004B3248">
        <w:rPr>
          <w:rFonts w:ascii="Times New Roman" w:eastAsia="宋体" w:hAnsi="Times New Roman"/>
          <w:sz w:val="28"/>
          <w:szCs w:val="28"/>
        </w:rPr>
        <w:t>心肺血管病杂志</w:t>
      </w:r>
      <w:r w:rsidRPr="004B3248">
        <w:rPr>
          <w:rFonts w:ascii="Times New Roman" w:eastAsia="宋体" w:hAnsi="Times New Roman"/>
          <w:sz w:val="28"/>
          <w:szCs w:val="28"/>
        </w:rPr>
        <w:t>. 2016,35(8):600-602.</w:t>
      </w:r>
    </w:p>
    <w:p w14:paraId="317FCABD" w14:textId="77777777"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李宇球</w:t>
      </w:r>
      <w:r w:rsidRPr="004B3248">
        <w:rPr>
          <w:rFonts w:ascii="Times New Roman" w:eastAsia="宋体" w:hAnsi="Times New Roman"/>
          <w:sz w:val="28"/>
          <w:szCs w:val="28"/>
        </w:rPr>
        <w:t>,</w:t>
      </w:r>
      <w:r w:rsidRPr="004B3248">
        <w:rPr>
          <w:rFonts w:ascii="Times New Roman" w:eastAsia="宋体" w:hAnsi="Times New Roman"/>
          <w:sz w:val="28"/>
          <w:szCs w:val="28"/>
        </w:rPr>
        <w:t>林玲</w:t>
      </w:r>
      <w:r w:rsidRPr="004B3248">
        <w:rPr>
          <w:rFonts w:ascii="Times New Roman" w:eastAsia="宋体" w:hAnsi="Times New Roman"/>
          <w:sz w:val="28"/>
          <w:szCs w:val="28"/>
        </w:rPr>
        <w:t>*,</w:t>
      </w:r>
      <w:r w:rsidRPr="004B3248">
        <w:rPr>
          <w:rFonts w:ascii="Times New Roman" w:eastAsia="宋体" w:hAnsi="Times New Roman"/>
          <w:sz w:val="28"/>
          <w:szCs w:val="28"/>
        </w:rPr>
        <w:t>王蓓</w:t>
      </w:r>
      <w:r w:rsidRPr="004B3248">
        <w:rPr>
          <w:rFonts w:ascii="Times New Roman" w:eastAsia="宋体" w:hAnsi="Times New Roman"/>
          <w:sz w:val="28"/>
          <w:szCs w:val="28"/>
        </w:rPr>
        <w:t>.</w:t>
      </w:r>
      <w:r w:rsidRPr="004B3248">
        <w:rPr>
          <w:rFonts w:ascii="Times New Roman" w:eastAsia="宋体" w:hAnsi="Times New Roman"/>
          <w:sz w:val="28"/>
          <w:szCs w:val="28"/>
        </w:rPr>
        <w:t>射血分数保留的心力衰竭生物标志物的研究进展</w:t>
      </w:r>
      <w:r w:rsidRPr="004B3248">
        <w:rPr>
          <w:rFonts w:ascii="Times New Roman" w:eastAsia="宋体" w:hAnsi="Times New Roman"/>
          <w:sz w:val="28"/>
          <w:szCs w:val="28"/>
        </w:rPr>
        <w:t xml:space="preserve">. </w:t>
      </w:r>
      <w:r w:rsidRPr="004B3248">
        <w:rPr>
          <w:rFonts w:ascii="Times New Roman" w:eastAsia="宋体" w:hAnsi="Times New Roman"/>
          <w:sz w:val="28"/>
          <w:szCs w:val="28"/>
        </w:rPr>
        <w:t>临床心血管病杂志</w:t>
      </w:r>
      <w:r w:rsidRPr="004B3248">
        <w:rPr>
          <w:rFonts w:ascii="Times New Roman" w:eastAsia="宋体" w:hAnsi="Times New Roman"/>
          <w:sz w:val="28"/>
          <w:szCs w:val="28"/>
        </w:rPr>
        <w:t xml:space="preserve">,2016,32(4):403-408. </w:t>
      </w:r>
    </w:p>
    <w:p w14:paraId="0E91769A" w14:textId="77777777"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王蓓</w:t>
      </w:r>
      <w:r w:rsidRPr="004B3248">
        <w:rPr>
          <w:rFonts w:ascii="Times New Roman" w:eastAsia="宋体" w:hAnsi="Times New Roman"/>
          <w:sz w:val="28"/>
          <w:szCs w:val="28"/>
        </w:rPr>
        <w:t xml:space="preserve">, </w:t>
      </w:r>
      <w:r w:rsidRPr="004B3248">
        <w:rPr>
          <w:rFonts w:ascii="Times New Roman" w:eastAsia="宋体" w:hAnsi="Times New Roman"/>
          <w:sz w:val="28"/>
          <w:szCs w:val="28"/>
        </w:rPr>
        <w:t>林玲</w:t>
      </w:r>
      <w:r w:rsidRPr="004B3248">
        <w:rPr>
          <w:rFonts w:ascii="Times New Roman" w:eastAsia="宋体" w:hAnsi="Times New Roman"/>
          <w:sz w:val="28"/>
          <w:szCs w:val="28"/>
        </w:rPr>
        <w:t xml:space="preserve">*, </w:t>
      </w:r>
      <w:r w:rsidRPr="004B3248">
        <w:rPr>
          <w:rFonts w:ascii="Times New Roman" w:eastAsia="宋体" w:hAnsi="Times New Roman"/>
          <w:sz w:val="28"/>
          <w:szCs w:val="28"/>
        </w:rPr>
        <w:t>赵</w:t>
      </w:r>
      <w:proofErr w:type="gramStart"/>
      <w:r w:rsidRPr="004B3248">
        <w:rPr>
          <w:rFonts w:ascii="Times New Roman" w:eastAsia="宋体" w:hAnsi="Times New Roman"/>
          <w:sz w:val="28"/>
          <w:szCs w:val="28"/>
        </w:rPr>
        <w:t>嫦</w:t>
      </w:r>
      <w:proofErr w:type="gramEnd"/>
      <w:r w:rsidRPr="004B3248">
        <w:rPr>
          <w:rFonts w:ascii="Times New Roman" w:eastAsia="宋体" w:hAnsi="Times New Roman"/>
          <w:sz w:val="28"/>
          <w:szCs w:val="28"/>
        </w:rPr>
        <w:t>. H</w:t>
      </w:r>
      <w:r w:rsidRPr="004B3248">
        <w:rPr>
          <w:rFonts w:ascii="Times New Roman" w:eastAsia="宋体" w:hAnsi="Times New Roman"/>
          <w:sz w:val="28"/>
          <w:szCs w:val="28"/>
        </w:rPr>
        <w:t>型高血压患者血清叶酸浓度与血清尿酸浓度的相关性</w:t>
      </w:r>
      <w:r w:rsidRPr="004B3248">
        <w:rPr>
          <w:rFonts w:ascii="Times New Roman" w:eastAsia="宋体" w:hAnsi="Times New Roman"/>
          <w:sz w:val="28"/>
          <w:szCs w:val="28"/>
        </w:rPr>
        <w:t xml:space="preserve">.. </w:t>
      </w:r>
      <w:r w:rsidRPr="004B3248">
        <w:rPr>
          <w:rFonts w:ascii="Times New Roman" w:eastAsia="宋体" w:hAnsi="Times New Roman"/>
          <w:sz w:val="28"/>
          <w:szCs w:val="28"/>
        </w:rPr>
        <w:t>岭南心血管病杂志</w:t>
      </w:r>
      <w:r w:rsidRPr="004B3248">
        <w:rPr>
          <w:rFonts w:ascii="Times New Roman" w:eastAsia="宋体" w:hAnsi="Times New Roman"/>
          <w:sz w:val="28"/>
          <w:szCs w:val="28"/>
        </w:rPr>
        <w:t xml:space="preserve">.2016,22(3):291-307. </w:t>
      </w:r>
    </w:p>
    <w:p w14:paraId="7D7F9F6C" w14:textId="4ABE099F"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林玲</w:t>
      </w:r>
      <w:r w:rsidRPr="004B3248">
        <w:rPr>
          <w:rFonts w:ascii="Times New Roman" w:eastAsia="宋体" w:hAnsi="Times New Roman"/>
          <w:sz w:val="28"/>
          <w:szCs w:val="28"/>
        </w:rPr>
        <w:t xml:space="preserve">*, </w:t>
      </w:r>
      <w:r w:rsidRPr="004B3248">
        <w:rPr>
          <w:rFonts w:ascii="Times New Roman" w:eastAsia="宋体" w:hAnsi="Times New Roman"/>
          <w:sz w:val="28"/>
          <w:szCs w:val="28"/>
        </w:rPr>
        <w:t>王蓓</w:t>
      </w:r>
      <w:r w:rsidRPr="004B3248">
        <w:rPr>
          <w:rFonts w:ascii="Times New Roman" w:eastAsia="宋体" w:hAnsi="Times New Roman"/>
          <w:sz w:val="28"/>
          <w:szCs w:val="28"/>
        </w:rPr>
        <w:t xml:space="preserve">, </w:t>
      </w:r>
      <w:r w:rsidRPr="004B3248">
        <w:rPr>
          <w:rFonts w:ascii="Times New Roman" w:eastAsia="宋体" w:hAnsi="Times New Roman"/>
          <w:sz w:val="28"/>
          <w:szCs w:val="28"/>
        </w:rPr>
        <w:t>潘丽丽</w:t>
      </w:r>
      <w:r w:rsidRPr="004B3248">
        <w:rPr>
          <w:rFonts w:ascii="Times New Roman" w:eastAsia="宋体" w:hAnsi="Times New Roman"/>
          <w:sz w:val="28"/>
          <w:szCs w:val="28"/>
        </w:rPr>
        <w:t xml:space="preserve">, </w:t>
      </w:r>
      <w:r w:rsidR="00256282" w:rsidRPr="004B3248">
        <w:rPr>
          <w:rFonts w:ascii="Times New Roman" w:eastAsia="宋体" w:hAnsi="Times New Roman" w:hint="eastAsia"/>
          <w:sz w:val="28"/>
          <w:szCs w:val="28"/>
        </w:rPr>
        <w:t>等</w:t>
      </w:r>
      <w:r w:rsidRPr="004B3248">
        <w:rPr>
          <w:rFonts w:ascii="Times New Roman" w:eastAsia="宋体" w:hAnsi="Times New Roman"/>
          <w:sz w:val="28"/>
          <w:szCs w:val="28"/>
        </w:rPr>
        <w:t>.</w:t>
      </w:r>
      <w:r w:rsidRPr="004B3248">
        <w:rPr>
          <w:rFonts w:ascii="Times New Roman" w:eastAsia="宋体" w:hAnsi="Times New Roman"/>
          <w:sz w:val="28"/>
          <w:szCs w:val="28"/>
        </w:rPr>
        <w:t>高胆固醇血症患者跟腱厚度的相关因素分析</w:t>
      </w:r>
      <w:r w:rsidRPr="004B3248">
        <w:rPr>
          <w:rFonts w:ascii="Times New Roman" w:eastAsia="宋体" w:hAnsi="Times New Roman"/>
          <w:sz w:val="28"/>
          <w:szCs w:val="28"/>
        </w:rPr>
        <w:t xml:space="preserve">. </w:t>
      </w:r>
      <w:r w:rsidRPr="004B3248">
        <w:rPr>
          <w:rFonts w:ascii="Times New Roman" w:eastAsia="宋体" w:hAnsi="Times New Roman"/>
          <w:sz w:val="28"/>
          <w:szCs w:val="28"/>
        </w:rPr>
        <w:t>中国动脉硬化杂志</w:t>
      </w:r>
      <w:r w:rsidRPr="004B3248">
        <w:rPr>
          <w:rFonts w:ascii="Times New Roman" w:eastAsia="宋体" w:hAnsi="Times New Roman"/>
          <w:sz w:val="28"/>
          <w:szCs w:val="28"/>
        </w:rPr>
        <w:t xml:space="preserve">.2016,24(07):683-687. </w:t>
      </w:r>
    </w:p>
    <w:p w14:paraId="2413FC41" w14:textId="77777777"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王蓓</w:t>
      </w:r>
      <w:r w:rsidRPr="004B3248">
        <w:rPr>
          <w:rFonts w:ascii="Times New Roman" w:eastAsia="宋体" w:hAnsi="Times New Roman"/>
          <w:sz w:val="28"/>
          <w:szCs w:val="28"/>
        </w:rPr>
        <w:t xml:space="preserve">, </w:t>
      </w:r>
      <w:r w:rsidRPr="004B3248">
        <w:rPr>
          <w:rFonts w:ascii="Times New Roman" w:eastAsia="宋体" w:hAnsi="Times New Roman"/>
          <w:sz w:val="28"/>
          <w:szCs w:val="28"/>
        </w:rPr>
        <w:t>林玲</w:t>
      </w:r>
      <w:r w:rsidRPr="004B3248">
        <w:rPr>
          <w:rFonts w:ascii="Times New Roman" w:eastAsia="宋体" w:hAnsi="Times New Roman"/>
          <w:sz w:val="28"/>
          <w:szCs w:val="28"/>
        </w:rPr>
        <w:t xml:space="preserve">*. </w:t>
      </w:r>
      <w:r w:rsidRPr="004B3248">
        <w:rPr>
          <w:rFonts w:ascii="Times New Roman" w:eastAsia="宋体" w:hAnsi="Times New Roman"/>
          <w:sz w:val="28"/>
          <w:szCs w:val="28"/>
        </w:rPr>
        <w:t>家族性高胆固醇血症的临床型与基因型的关系</w:t>
      </w:r>
      <w:r w:rsidRPr="004B3248">
        <w:rPr>
          <w:rFonts w:ascii="Times New Roman" w:eastAsia="宋体" w:hAnsi="Times New Roman"/>
          <w:sz w:val="28"/>
          <w:szCs w:val="28"/>
        </w:rPr>
        <w:t xml:space="preserve">. </w:t>
      </w:r>
      <w:r w:rsidRPr="004B3248">
        <w:rPr>
          <w:rFonts w:ascii="Times New Roman" w:eastAsia="宋体" w:hAnsi="Times New Roman"/>
          <w:sz w:val="28"/>
          <w:szCs w:val="28"/>
        </w:rPr>
        <w:t>中国实用内科杂志</w:t>
      </w:r>
      <w:r w:rsidRPr="004B3248">
        <w:rPr>
          <w:rFonts w:ascii="Times New Roman" w:eastAsia="宋体" w:hAnsi="Times New Roman"/>
          <w:sz w:val="28"/>
          <w:szCs w:val="28"/>
        </w:rPr>
        <w:t xml:space="preserve">. </w:t>
      </w:r>
      <w:proofErr w:type="gramStart"/>
      <w:r w:rsidRPr="004B3248">
        <w:rPr>
          <w:rFonts w:ascii="Times New Roman" w:eastAsia="宋体" w:hAnsi="Times New Roman"/>
          <w:sz w:val="28"/>
          <w:szCs w:val="28"/>
        </w:rPr>
        <w:t>2016,(</w:t>
      </w:r>
      <w:proofErr w:type="gramEnd"/>
      <w:r w:rsidRPr="004B3248">
        <w:rPr>
          <w:rFonts w:ascii="Times New Roman" w:eastAsia="宋体" w:hAnsi="Times New Roman"/>
          <w:sz w:val="28"/>
          <w:szCs w:val="28"/>
        </w:rPr>
        <w:t xml:space="preserve">36)3:63-66. </w:t>
      </w:r>
    </w:p>
    <w:p w14:paraId="2DC11392" w14:textId="77777777"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林玲</w:t>
      </w:r>
      <w:r w:rsidRPr="004B3248">
        <w:rPr>
          <w:rFonts w:ascii="Times New Roman" w:eastAsia="宋体" w:hAnsi="Times New Roman"/>
          <w:sz w:val="28"/>
          <w:szCs w:val="28"/>
        </w:rPr>
        <w:t xml:space="preserve">*, </w:t>
      </w:r>
      <w:r w:rsidRPr="004B3248">
        <w:rPr>
          <w:rFonts w:ascii="Times New Roman" w:eastAsia="宋体" w:hAnsi="Times New Roman"/>
          <w:sz w:val="28"/>
          <w:szCs w:val="28"/>
        </w:rPr>
        <w:t>王蓓</w:t>
      </w:r>
      <w:r w:rsidRPr="004B3248">
        <w:rPr>
          <w:rFonts w:ascii="Times New Roman" w:eastAsia="宋体" w:hAnsi="Times New Roman"/>
          <w:sz w:val="28"/>
          <w:szCs w:val="28"/>
        </w:rPr>
        <w:t xml:space="preserve">, </w:t>
      </w:r>
      <w:r w:rsidRPr="004B3248">
        <w:rPr>
          <w:rFonts w:ascii="Times New Roman" w:eastAsia="宋体" w:hAnsi="Times New Roman"/>
          <w:sz w:val="28"/>
          <w:szCs w:val="28"/>
        </w:rPr>
        <w:t>潘丽丽</w:t>
      </w:r>
      <w:r w:rsidRPr="004B3248">
        <w:rPr>
          <w:rFonts w:ascii="Times New Roman" w:eastAsia="宋体" w:hAnsi="Times New Roman" w:hint="eastAsia"/>
          <w:sz w:val="28"/>
          <w:szCs w:val="28"/>
        </w:rPr>
        <w:t>，等</w:t>
      </w:r>
      <w:r w:rsidRPr="004B3248">
        <w:rPr>
          <w:rFonts w:ascii="Times New Roman" w:eastAsia="宋体" w:hAnsi="Times New Roman"/>
          <w:sz w:val="28"/>
          <w:szCs w:val="28"/>
        </w:rPr>
        <w:t xml:space="preserve">. </w:t>
      </w:r>
      <w:r w:rsidRPr="004B3248">
        <w:rPr>
          <w:rFonts w:ascii="Times New Roman" w:eastAsia="宋体" w:hAnsi="Times New Roman"/>
          <w:sz w:val="28"/>
          <w:szCs w:val="28"/>
        </w:rPr>
        <w:t>低密度脂蛋白胆固醇与跟腱厚度相关性的初步临床研究</w:t>
      </w:r>
      <w:r w:rsidRPr="004B3248">
        <w:rPr>
          <w:rFonts w:ascii="Times New Roman" w:eastAsia="宋体" w:hAnsi="Times New Roman"/>
          <w:sz w:val="28"/>
          <w:szCs w:val="28"/>
        </w:rPr>
        <w:t xml:space="preserve">. </w:t>
      </w:r>
      <w:r w:rsidRPr="004B3248">
        <w:rPr>
          <w:rFonts w:ascii="Times New Roman" w:eastAsia="宋体" w:hAnsi="Times New Roman"/>
          <w:sz w:val="28"/>
          <w:szCs w:val="28"/>
        </w:rPr>
        <w:t>中国循环杂志</w:t>
      </w:r>
      <w:r w:rsidRPr="004B3248">
        <w:rPr>
          <w:rFonts w:ascii="Times New Roman" w:eastAsia="宋体" w:hAnsi="Times New Roman"/>
          <w:sz w:val="28"/>
          <w:szCs w:val="28"/>
        </w:rPr>
        <w:t>.2016, 31(2)</w:t>
      </w:r>
      <w:r w:rsidRPr="004B3248">
        <w:rPr>
          <w:rFonts w:ascii="Times New Roman" w:eastAsia="宋体" w:hAnsi="Times New Roman"/>
          <w:sz w:val="28"/>
          <w:szCs w:val="28"/>
        </w:rPr>
        <w:t>：</w:t>
      </w:r>
      <w:r w:rsidRPr="004B3248">
        <w:rPr>
          <w:rFonts w:ascii="Times New Roman" w:eastAsia="宋体" w:hAnsi="Times New Roman"/>
          <w:sz w:val="28"/>
          <w:szCs w:val="28"/>
        </w:rPr>
        <w:t xml:space="preserve">132-135. </w:t>
      </w:r>
    </w:p>
    <w:p w14:paraId="6318863A" w14:textId="77777777"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王蓓</w:t>
      </w:r>
      <w:r w:rsidRPr="004B3248">
        <w:rPr>
          <w:rFonts w:ascii="Times New Roman" w:eastAsia="宋体" w:hAnsi="Times New Roman"/>
          <w:sz w:val="28"/>
          <w:szCs w:val="28"/>
        </w:rPr>
        <w:t xml:space="preserve">, </w:t>
      </w:r>
      <w:r w:rsidRPr="004B3248">
        <w:rPr>
          <w:rFonts w:ascii="Times New Roman" w:eastAsia="宋体" w:hAnsi="Times New Roman"/>
          <w:sz w:val="28"/>
          <w:szCs w:val="28"/>
        </w:rPr>
        <w:t>林玲</w:t>
      </w:r>
      <w:r w:rsidRPr="004B3248">
        <w:rPr>
          <w:rFonts w:ascii="Times New Roman" w:eastAsia="宋体" w:hAnsi="Times New Roman"/>
          <w:sz w:val="28"/>
          <w:szCs w:val="28"/>
        </w:rPr>
        <w:t xml:space="preserve">*, </w:t>
      </w:r>
      <w:r w:rsidRPr="004B3248">
        <w:rPr>
          <w:rFonts w:ascii="Times New Roman" w:eastAsia="宋体" w:hAnsi="Times New Roman"/>
          <w:sz w:val="28"/>
          <w:szCs w:val="28"/>
        </w:rPr>
        <w:t>赵</w:t>
      </w:r>
      <w:proofErr w:type="gramStart"/>
      <w:r w:rsidRPr="004B3248">
        <w:rPr>
          <w:rFonts w:ascii="Times New Roman" w:eastAsia="宋体" w:hAnsi="Times New Roman"/>
          <w:sz w:val="28"/>
          <w:szCs w:val="28"/>
        </w:rPr>
        <w:t>嫦</w:t>
      </w:r>
      <w:proofErr w:type="gramEnd"/>
      <w:r w:rsidRPr="004B3248">
        <w:rPr>
          <w:rFonts w:ascii="Times New Roman" w:eastAsia="宋体" w:hAnsi="Times New Roman"/>
          <w:sz w:val="28"/>
          <w:szCs w:val="28"/>
        </w:rPr>
        <w:t xml:space="preserve">. </w:t>
      </w:r>
      <w:r w:rsidRPr="004B3248">
        <w:rPr>
          <w:rFonts w:ascii="Times New Roman" w:eastAsia="宋体" w:hAnsi="Times New Roman"/>
          <w:sz w:val="28"/>
          <w:szCs w:val="28"/>
        </w:rPr>
        <w:t>老年</w:t>
      </w:r>
      <w:r w:rsidRPr="004B3248">
        <w:rPr>
          <w:rFonts w:ascii="Times New Roman" w:eastAsia="宋体" w:hAnsi="Times New Roman"/>
          <w:sz w:val="28"/>
          <w:szCs w:val="28"/>
        </w:rPr>
        <w:t>H</w:t>
      </w:r>
      <w:r w:rsidRPr="004B3248">
        <w:rPr>
          <w:rFonts w:ascii="Times New Roman" w:eastAsia="宋体" w:hAnsi="Times New Roman"/>
          <w:sz w:val="28"/>
          <w:szCs w:val="28"/>
        </w:rPr>
        <w:t>型高血压患者血叶酸与血尿酸的相关性研究</w:t>
      </w:r>
      <w:r w:rsidRPr="004B3248">
        <w:rPr>
          <w:rFonts w:ascii="Times New Roman" w:eastAsia="宋体" w:hAnsi="Times New Roman"/>
          <w:sz w:val="28"/>
          <w:szCs w:val="28"/>
        </w:rPr>
        <w:t xml:space="preserve">. </w:t>
      </w:r>
      <w:r w:rsidRPr="004B3248">
        <w:rPr>
          <w:rFonts w:ascii="Times New Roman" w:eastAsia="宋体" w:hAnsi="Times New Roman"/>
          <w:sz w:val="28"/>
          <w:szCs w:val="28"/>
        </w:rPr>
        <w:t>中华老年心脑血管病杂志</w:t>
      </w:r>
      <w:r w:rsidRPr="004B3248">
        <w:rPr>
          <w:rFonts w:ascii="Times New Roman" w:eastAsia="宋体" w:hAnsi="Times New Roman"/>
          <w:sz w:val="28"/>
          <w:szCs w:val="28"/>
        </w:rPr>
        <w:t>. 2016</w:t>
      </w:r>
      <w:r w:rsidRPr="004B3248">
        <w:rPr>
          <w:rFonts w:ascii="Times New Roman" w:eastAsia="宋体" w:hAnsi="Times New Roman"/>
          <w:sz w:val="28"/>
          <w:szCs w:val="28"/>
        </w:rPr>
        <w:t>；</w:t>
      </w:r>
      <w:r w:rsidRPr="004B3248">
        <w:rPr>
          <w:rFonts w:ascii="Times New Roman" w:eastAsia="宋体" w:hAnsi="Times New Roman"/>
          <w:sz w:val="28"/>
          <w:szCs w:val="28"/>
        </w:rPr>
        <w:t>18(1)</w:t>
      </w:r>
      <w:r w:rsidRPr="004B3248">
        <w:rPr>
          <w:rFonts w:ascii="Times New Roman" w:eastAsia="宋体" w:hAnsi="Times New Roman"/>
          <w:sz w:val="28"/>
          <w:szCs w:val="28"/>
        </w:rPr>
        <w:t>：</w:t>
      </w:r>
      <w:r w:rsidRPr="004B3248">
        <w:rPr>
          <w:rFonts w:ascii="Times New Roman" w:eastAsia="宋体" w:hAnsi="Times New Roman"/>
          <w:sz w:val="28"/>
          <w:szCs w:val="28"/>
        </w:rPr>
        <w:t>16-18.</w:t>
      </w:r>
    </w:p>
    <w:p w14:paraId="3EE25622" w14:textId="77777777"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王蓓</w:t>
      </w:r>
      <w:r w:rsidRPr="004B3248">
        <w:rPr>
          <w:rFonts w:ascii="Times New Roman" w:eastAsia="宋体" w:hAnsi="Times New Roman"/>
          <w:sz w:val="28"/>
          <w:szCs w:val="28"/>
        </w:rPr>
        <w:t xml:space="preserve">, </w:t>
      </w:r>
      <w:r w:rsidRPr="004B3248">
        <w:rPr>
          <w:rFonts w:ascii="Times New Roman" w:eastAsia="宋体" w:hAnsi="Times New Roman"/>
          <w:sz w:val="28"/>
          <w:szCs w:val="28"/>
        </w:rPr>
        <w:t>林玲</w:t>
      </w:r>
      <w:r w:rsidRPr="004B3248">
        <w:rPr>
          <w:rFonts w:ascii="Times New Roman" w:eastAsia="宋体" w:hAnsi="Times New Roman"/>
          <w:sz w:val="28"/>
          <w:szCs w:val="28"/>
        </w:rPr>
        <w:t xml:space="preserve">*. </w:t>
      </w:r>
      <w:r w:rsidRPr="004B3248">
        <w:rPr>
          <w:rFonts w:ascii="Times New Roman" w:eastAsia="宋体" w:hAnsi="Times New Roman"/>
          <w:sz w:val="28"/>
          <w:szCs w:val="28"/>
        </w:rPr>
        <w:t>家族性高胆固醇血症的临床与基因治疗新进展</w:t>
      </w:r>
      <w:r w:rsidRPr="004B3248">
        <w:rPr>
          <w:rFonts w:ascii="Times New Roman" w:eastAsia="宋体" w:hAnsi="Times New Roman"/>
          <w:sz w:val="28"/>
          <w:szCs w:val="28"/>
        </w:rPr>
        <w:t xml:space="preserve">. </w:t>
      </w:r>
      <w:r w:rsidRPr="004B3248">
        <w:rPr>
          <w:rFonts w:ascii="Times New Roman" w:eastAsia="宋体" w:hAnsi="Times New Roman"/>
          <w:sz w:val="28"/>
          <w:szCs w:val="28"/>
        </w:rPr>
        <w:t>中国动脉硬化杂志</w:t>
      </w:r>
      <w:r w:rsidRPr="004B3248">
        <w:rPr>
          <w:rFonts w:ascii="Times New Roman" w:eastAsia="宋体" w:hAnsi="Times New Roman"/>
          <w:sz w:val="28"/>
          <w:szCs w:val="28"/>
        </w:rPr>
        <w:t>.2014</w:t>
      </w:r>
      <w:r w:rsidRPr="004B3248">
        <w:rPr>
          <w:rFonts w:ascii="Times New Roman" w:eastAsia="宋体" w:hAnsi="Times New Roman"/>
          <w:sz w:val="28"/>
          <w:szCs w:val="28"/>
        </w:rPr>
        <w:t>；</w:t>
      </w:r>
      <w:r w:rsidRPr="004B3248">
        <w:rPr>
          <w:rFonts w:ascii="Times New Roman" w:eastAsia="宋体" w:hAnsi="Times New Roman"/>
          <w:sz w:val="28"/>
          <w:szCs w:val="28"/>
        </w:rPr>
        <w:t>12(22)</w:t>
      </w:r>
      <w:r w:rsidRPr="004B3248">
        <w:rPr>
          <w:rFonts w:ascii="Times New Roman" w:eastAsia="宋体" w:hAnsi="Times New Roman"/>
          <w:sz w:val="28"/>
          <w:szCs w:val="28"/>
        </w:rPr>
        <w:t>：</w:t>
      </w:r>
      <w:r w:rsidRPr="004B3248">
        <w:rPr>
          <w:rFonts w:ascii="Times New Roman" w:eastAsia="宋体" w:hAnsi="Times New Roman"/>
          <w:sz w:val="28"/>
          <w:szCs w:val="28"/>
        </w:rPr>
        <w:t xml:space="preserve">1287-1291. </w:t>
      </w:r>
    </w:p>
    <w:p w14:paraId="0C0F21E2" w14:textId="77777777"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王蓓</w:t>
      </w:r>
      <w:r w:rsidRPr="004B3248">
        <w:rPr>
          <w:rFonts w:ascii="Times New Roman" w:eastAsia="宋体" w:hAnsi="Times New Roman"/>
          <w:sz w:val="28"/>
          <w:szCs w:val="28"/>
        </w:rPr>
        <w:t xml:space="preserve">, </w:t>
      </w:r>
      <w:r w:rsidRPr="004B3248">
        <w:rPr>
          <w:rFonts w:ascii="Times New Roman" w:eastAsia="宋体" w:hAnsi="Times New Roman"/>
          <w:sz w:val="28"/>
          <w:szCs w:val="28"/>
        </w:rPr>
        <w:t>林玲</w:t>
      </w:r>
      <w:r w:rsidRPr="004B3248">
        <w:rPr>
          <w:rFonts w:ascii="Times New Roman" w:eastAsia="宋体" w:hAnsi="Times New Roman"/>
          <w:sz w:val="28"/>
          <w:szCs w:val="28"/>
        </w:rPr>
        <w:t xml:space="preserve">*. </w:t>
      </w:r>
      <w:r w:rsidRPr="004B3248">
        <w:rPr>
          <w:rFonts w:ascii="Times New Roman" w:eastAsia="宋体" w:hAnsi="Times New Roman"/>
          <w:sz w:val="28"/>
          <w:szCs w:val="28"/>
        </w:rPr>
        <w:t>家族性高胆固醇血症临床治疗的新进展</w:t>
      </w:r>
      <w:r w:rsidRPr="004B3248">
        <w:rPr>
          <w:rFonts w:ascii="Times New Roman" w:eastAsia="宋体" w:hAnsi="Times New Roman"/>
          <w:sz w:val="28"/>
          <w:szCs w:val="28"/>
        </w:rPr>
        <w:t xml:space="preserve">. </w:t>
      </w:r>
      <w:r w:rsidRPr="004B3248">
        <w:rPr>
          <w:rFonts w:ascii="Times New Roman" w:eastAsia="宋体" w:hAnsi="Times New Roman"/>
          <w:sz w:val="28"/>
          <w:szCs w:val="28"/>
        </w:rPr>
        <w:t>心血管病</w:t>
      </w:r>
      <w:proofErr w:type="gramStart"/>
      <w:r w:rsidRPr="004B3248">
        <w:rPr>
          <w:rFonts w:ascii="Times New Roman" w:eastAsia="宋体" w:hAnsi="Times New Roman"/>
          <w:sz w:val="28"/>
          <w:szCs w:val="28"/>
        </w:rPr>
        <w:t>学进展</w:t>
      </w:r>
      <w:proofErr w:type="gramEnd"/>
      <w:r w:rsidRPr="004B3248">
        <w:rPr>
          <w:rFonts w:ascii="Times New Roman" w:eastAsia="宋体" w:hAnsi="Times New Roman"/>
          <w:sz w:val="28"/>
          <w:szCs w:val="28"/>
        </w:rPr>
        <w:t>. 2014</w:t>
      </w:r>
      <w:r w:rsidRPr="004B3248">
        <w:rPr>
          <w:rFonts w:ascii="Times New Roman" w:eastAsia="宋体" w:hAnsi="Times New Roman"/>
          <w:sz w:val="28"/>
          <w:szCs w:val="28"/>
        </w:rPr>
        <w:t>；</w:t>
      </w:r>
      <w:r w:rsidRPr="004B3248">
        <w:rPr>
          <w:rFonts w:ascii="Times New Roman" w:eastAsia="宋体" w:hAnsi="Times New Roman"/>
          <w:sz w:val="28"/>
          <w:szCs w:val="28"/>
        </w:rPr>
        <w:t xml:space="preserve">35(6):699-703. </w:t>
      </w:r>
    </w:p>
    <w:p w14:paraId="3B93922D" w14:textId="77777777"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 xml:space="preserve">Wang B, Lin L*, Zhao C. Related factors of serum uric acid in patients with primary hypertension and </w:t>
      </w:r>
      <w:proofErr w:type="spellStart"/>
      <w:proofErr w:type="gramStart"/>
      <w:r w:rsidRPr="004B3248">
        <w:rPr>
          <w:rFonts w:ascii="Times New Roman" w:eastAsia="宋体" w:hAnsi="Times New Roman"/>
          <w:sz w:val="28"/>
          <w:szCs w:val="28"/>
        </w:rPr>
        <w:t>hyperhomocysteinemia.Clin</w:t>
      </w:r>
      <w:proofErr w:type="spellEnd"/>
      <w:proofErr w:type="gramEnd"/>
      <w:r w:rsidRPr="004B3248">
        <w:rPr>
          <w:rFonts w:ascii="Times New Roman" w:eastAsia="宋体" w:hAnsi="Times New Roman"/>
          <w:sz w:val="28"/>
          <w:szCs w:val="28"/>
        </w:rPr>
        <w:t xml:space="preserve"> Exp Hypertens.2016;38(3): 312 -316.</w:t>
      </w:r>
    </w:p>
    <w:p w14:paraId="275B8F3B" w14:textId="6F9B0696" w:rsidR="00534729"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林玲</w:t>
      </w:r>
      <w:r w:rsidRPr="004B3248">
        <w:rPr>
          <w:rFonts w:ascii="Times New Roman" w:eastAsia="宋体" w:hAnsi="Times New Roman"/>
          <w:sz w:val="28"/>
          <w:szCs w:val="28"/>
        </w:rPr>
        <w:t xml:space="preserve">, </w:t>
      </w:r>
      <w:r w:rsidRPr="004B3248">
        <w:rPr>
          <w:rFonts w:ascii="Times New Roman" w:eastAsia="宋体" w:hAnsi="Times New Roman"/>
          <w:sz w:val="28"/>
          <w:szCs w:val="28"/>
        </w:rPr>
        <w:t>何成毓</w:t>
      </w:r>
      <w:r w:rsidRPr="004B3248">
        <w:rPr>
          <w:rFonts w:ascii="Times New Roman" w:eastAsia="宋体" w:hAnsi="Times New Roman"/>
          <w:sz w:val="28"/>
          <w:szCs w:val="28"/>
        </w:rPr>
        <w:t xml:space="preserve">, </w:t>
      </w:r>
      <w:r w:rsidRPr="004B3248">
        <w:rPr>
          <w:rFonts w:ascii="Times New Roman" w:eastAsia="宋体" w:hAnsi="Times New Roman"/>
          <w:sz w:val="28"/>
          <w:szCs w:val="28"/>
        </w:rPr>
        <w:t>韦迎娜</w:t>
      </w:r>
      <w:r w:rsidR="00256282" w:rsidRPr="004B3248">
        <w:rPr>
          <w:rFonts w:ascii="Times New Roman" w:eastAsia="宋体" w:hAnsi="Times New Roman" w:hint="eastAsia"/>
          <w:sz w:val="28"/>
          <w:szCs w:val="28"/>
        </w:rPr>
        <w:t>,</w:t>
      </w:r>
      <w:r w:rsidR="00256282" w:rsidRPr="004B3248">
        <w:rPr>
          <w:rFonts w:ascii="Times New Roman" w:eastAsia="宋体" w:hAnsi="Times New Roman"/>
          <w:sz w:val="28"/>
          <w:szCs w:val="28"/>
        </w:rPr>
        <w:t xml:space="preserve"> </w:t>
      </w:r>
      <w:r w:rsidR="00256282" w:rsidRPr="004B3248">
        <w:rPr>
          <w:rFonts w:ascii="Times New Roman" w:eastAsia="宋体" w:hAnsi="Times New Roman" w:hint="eastAsia"/>
          <w:sz w:val="28"/>
          <w:szCs w:val="28"/>
        </w:rPr>
        <w:t>等</w:t>
      </w:r>
      <w:r w:rsidR="00256282" w:rsidRPr="004B3248">
        <w:rPr>
          <w:rFonts w:ascii="Times New Roman" w:eastAsia="宋体" w:hAnsi="Times New Roman"/>
          <w:sz w:val="28"/>
          <w:szCs w:val="28"/>
        </w:rPr>
        <w:t>.</w:t>
      </w:r>
      <w:r w:rsidRPr="004B3248">
        <w:rPr>
          <w:rFonts w:ascii="Times New Roman" w:eastAsia="宋体" w:hAnsi="Times New Roman"/>
          <w:sz w:val="28"/>
          <w:szCs w:val="28"/>
        </w:rPr>
        <w:t>老年冠心病患者冠状动脉支架术后</w:t>
      </w:r>
      <w:proofErr w:type="gramStart"/>
      <w:r w:rsidRPr="004B3248">
        <w:rPr>
          <w:rFonts w:ascii="Times New Roman" w:eastAsia="宋体" w:hAnsi="Times New Roman"/>
          <w:sz w:val="28"/>
          <w:szCs w:val="28"/>
        </w:rPr>
        <w:lastRenderedPageBreak/>
        <w:t>并恒径</w:t>
      </w:r>
      <w:proofErr w:type="gramEnd"/>
      <w:r w:rsidRPr="004B3248">
        <w:rPr>
          <w:rFonts w:ascii="Times New Roman" w:eastAsia="宋体" w:hAnsi="Times New Roman"/>
          <w:sz w:val="28"/>
          <w:szCs w:val="28"/>
        </w:rPr>
        <w:t>动脉出血</w:t>
      </w:r>
      <w:r w:rsidRPr="004B3248">
        <w:rPr>
          <w:rFonts w:ascii="Times New Roman" w:eastAsia="宋体" w:hAnsi="Times New Roman"/>
          <w:sz w:val="28"/>
          <w:szCs w:val="28"/>
        </w:rPr>
        <w:t>1</w:t>
      </w:r>
      <w:r w:rsidRPr="004B3248">
        <w:rPr>
          <w:rFonts w:ascii="Times New Roman" w:eastAsia="宋体" w:hAnsi="Times New Roman"/>
          <w:sz w:val="28"/>
          <w:szCs w:val="28"/>
        </w:rPr>
        <w:t>例</w:t>
      </w:r>
      <w:r w:rsidRPr="004B3248">
        <w:rPr>
          <w:rFonts w:ascii="Times New Roman" w:eastAsia="宋体" w:hAnsi="Times New Roman"/>
          <w:sz w:val="28"/>
          <w:szCs w:val="28"/>
        </w:rPr>
        <w:t xml:space="preserve">. </w:t>
      </w:r>
      <w:r w:rsidRPr="004B3248">
        <w:rPr>
          <w:rFonts w:ascii="Times New Roman" w:eastAsia="宋体" w:hAnsi="Times New Roman"/>
          <w:sz w:val="28"/>
          <w:szCs w:val="28"/>
        </w:rPr>
        <w:t>临床荟萃</w:t>
      </w:r>
      <w:r w:rsidRPr="004B3248">
        <w:rPr>
          <w:rFonts w:ascii="Times New Roman" w:eastAsia="宋体" w:hAnsi="Times New Roman"/>
          <w:sz w:val="28"/>
          <w:szCs w:val="28"/>
        </w:rPr>
        <w:t>.2013,28</w:t>
      </w:r>
      <w:r w:rsidRPr="004B3248">
        <w:rPr>
          <w:rFonts w:ascii="Times New Roman" w:eastAsia="宋体" w:hAnsi="Times New Roman"/>
          <w:sz w:val="28"/>
          <w:szCs w:val="28"/>
        </w:rPr>
        <w:t>（</w:t>
      </w:r>
      <w:r w:rsidRPr="004B3248">
        <w:rPr>
          <w:rFonts w:ascii="Times New Roman" w:eastAsia="宋体" w:hAnsi="Times New Roman"/>
          <w:sz w:val="28"/>
          <w:szCs w:val="28"/>
        </w:rPr>
        <w:t>6</w:t>
      </w:r>
      <w:r w:rsidRPr="004B3248">
        <w:rPr>
          <w:rFonts w:ascii="Times New Roman" w:eastAsia="宋体" w:hAnsi="Times New Roman"/>
          <w:sz w:val="28"/>
          <w:szCs w:val="28"/>
        </w:rPr>
        <w:t>）：</w:t>
      </w:r>
      <w:r w:rsidRPr="004B3248">
        <w:rPr>
          <w:rFonts w:ascii="Times New Roman" w:eastAsia="宋体" w:hAnsi="Times New Roman"/>
          <w:sz w:val="28"/>
          <w:szCs w:val="28"/>
        </w:rPr>
        <w:t>695.</w:t>
      </w:r>
    </w:p>
    <w:p w14:paraId="65D349DE" w14:textId="77777777" w:rsidR="00D146BF" w:rsidRPr="004B3248" w:rsidRDefault="00534729"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林玲</w:t>
      </w:r>
      <w:r w:rsidRPr="004B3248">
        <w:rPr>
          <w:rFonts w:ascii="Times New Roman" w:eastAsia="宋体" w:hAnsi="Times New Roman"/>
          <w:sz w:val="28"/>
          <w:szCs w:val="28"/>
        </w:rPr>
        <w:t xml:space="preserve">, </w:t>
      </w:r>
      <w:r w:rsidRPr="004B3248">
        <w:rPr>
          <w:rFonts w:ascii="Times New Roman" w:eastAsia="宋体" w:hAnsi="Times New Roman"/>
          <w:sz w:val="28"/>
          <w:szCs w:val="28"/>
        </w:rPr>
        <w:t>何成毓</w:t>
      </w:r>
      <w:r w:rsidRPr="004B3248">
        <w:rPr>
          <w:rFonts w:ascii="Times New Roman" w:eastAsia="宋体" w:hAnsi="Times New Roman"/>
          <w:sz w:val="28"/>
          <w:szCs w:val="28"/>
        </w:rPr>
        <w:t xml:space="preserve">, </w:t>
      </w:r>
      <w:r w:rsidRPr="004B3248">
        <w:rPr>
          <w:rFonts w:ascii="Times New Roman" w:eastAsia="宋体" w:hAnsi="Times New Roman"/>
          <w:sz w:val="28"/>
          <w:szCs w:val="28"/>
        </w:rPr>
        <w:t>韦迎娜</w:t>
      </w:r>
      <w:r w:rsidRPr="004B3248">
        <w:rPr>
          <w:rFonts w:ascii="Times New Roman" w:eastAsia="宋体" w:hAnsi="Times New Roman"/>
          <w:sz w:val="28"/>
          <w:szCs w:val="28"/>
        </w:rPr>
        <w:t>,</w:t>
      </w:r>
      <w:r w:rsidR="00256282" w:rsidRPr="004B3248">
        <w:rPr>
          <w:rFonts w:ascii="Times New Roman" w:eastAsia="宋体" w:hAnsi="Times New Roman" w:hint="eastAsia"/>
          <w:sz w:val="28"/>
          <w:szCs w:val="28"/>
        </w:rPr>
        <w:t xml:space="preserve"> </w:t>
      </w:r>
      <w:r w:rsidR="00256282" w:rsidRPr="004B3248">
        <w:rPr>
          <w:rFonts w:ascii="Times New Roman" w:eastAsia="宋体" w:hAnsi="Times New Roman" w:hint="eastAsia"/>
          <w:sz w:val="28"/>
          <w:szCs w:val="28"/>
        </w:rPr>
        <w:t>等</w:t>
      </w:r>
      <w:r w:rsidR="00256282" w:rsidRPr="004B3248">
        <w:rPr>
          <w:rFonts w:ascii="Times New Roman" w:eastAsia="宋体" w:hAnsi="Times New Roman"/>
          <w:sz w:val="28"/>
          <w:szCs w:val="28"/>
        </w:rPr>
        <w:t>.</w:t>
      </w:r>
      <w:r w:rsidRPr="004B3248">
        <w:rPr>
          <w:rFonts w:ascii="Times New Roman" w:eastAsia="宋体" w:hAnsi="Times New Roman"/>
          <w:sz w:val="28"/>
          <w:szCs w:val="28"/>
        </w:rPr>
        <w:t>性心肌梗死并室间隔穿孔封堵治疗</w:t>
      </w:r>
      <w:r w:rsidRPr="004B3248">
        <w:rPr>
          <w:rFonts w:ascii="Times New Roman" w:eastAsia="宋体" w:hAnsi="Times New Roman"/>
          <w:sz w:val="28"/>
          <w:szCs w:val="28"/>
        </w:rPr>
        <w:t>1</w:t>
      </w:r>
      <w:r w:rsidRPr="004B3248">
        <w:rPr>
          <w:rFonts w:ascii="Times New Roman" w:eastAsia="宋体" w:hAnsi="Times New Roman"/>
          <w:sz w:val="28"/>
          <w:szCs w:val="28"/>
        </w:rPr>
        <w:t>例</w:t>
      </w:r>
      <w:r w:rsidRPr="004B3248">
        <w:rPr>
          <w:rFonts w:ascii="Times New Roman" w:eastAsia="宋体" w:hAnsi="Times New Roman"/>
          <w:sz w:val="28"/>
          <w:szCs w:val="28"/>
        </w:rPr>
        <w:t>.</w:t>
      </w:r>
      <w:r w:rsidRPr="004B3248">
        <w:rPr>
          <w:rFonts w:ascii="Times New Roman" w:eastAsia="宋体" w:hAnsi="Times New Roman"/>
          <w:sz w:val="28"/>
          <w:szCs w:val="28"/>
        </w:rPr>
        <w:t>中国循环杂志</w:t>
      </w:r>
      <w:r w:rsidRPr="004B3248">
        <w:rPr>
          <w:rFonts w:ascii="Times New Roman" w:eastAsia="宋体" w:hAnsi="Times New Roman"/>
          <w:sz w:val="28"/>
          <w:szCs w:val="28"/>
        </w:rPr>
        <w:t xml:space="preserve">. 2012, 27(5): 371. </w:t>
      </w:r>
    </w:p>
    <w:p w14:paraId="61413D16" w14:textId="5505C028" w:rsidR="00D146BF" w:rsidRPr="004B3248" w:rsidRDefault="00D146BF" w:rsidP="004B3248">
      <w:pPr>
        <w:pStyle w:val="a3"/>
        <w:numPr>
          <w:ilvl w:val="0"/>
          <w:numId w:val="2"/>
        </w:numPr>
        <w:adjustRightInd w:val="0"/>
        <w:snapToGrid w:val="0"/>
        <w:spacing w:line="360" w:lineRule="auto"/>
        <w:ind w:left="357" w:firstLineChars="0" w:firstLine="0"/>
        <w:jc w:val="left"/>
        <w:rPr>
          <w:rFonts w:ascii="Times New Roman" w:eastAsia="宋体" w:hAnsi="Times New Roman"/>
          <w:sz w:val="28"/>
          <w:szCs w:val="28"/>
        </w:rPr>
      </w:pPr>
      <w:r w:rsidRPr="004B3248">
        <w:rPr>
          <w:rFonts w:ascii="Times New Roman" w:eastAsia="宋体" w:hAnsi="Times New Roman"/>
          <w:sz w:val="28"/>
          <w:szCs w:val="28"/>
        </w:rPr>
        <w:t>Lin L, Zhou SH, Qi SS, et al. Subcutaneous administration of granulocyte colony stimulating factor and stem cell factor ameliorates the outcome of acute myocardial infarction. Chin Med J (</w:t>
      </w:r>
      <w:proofErr w:type="spellStart"/>
      <w:r w:rsidRPr="004B3248">
        <w:rPr>
          <w:rFonts w:ascii="Times New Roman" w:eastAsia="宋体" w:hAnsi="Times New Roman"/>
          <w:sz w:val="28"/>
          <w:szCs w:val="28"/>
        </w:rPr>
        <w:t>Engl</w:t>
      </w:r>
      <w:proofErr w:type="spellEnd"/>
      <w:r w:rsidRPr="004B3248">
        <w:rPr>
          <w:rFonts w:ascii="Times New Roman" w:eastAsia="宋体" w:hAnsi="Times New Roman"/>
          <w:sz w:val="28"/>
          <w:szCs w:val="28"/>
        </w:rPr>
        <w:t>). 2005;118(15):1303-1307.</w:t>
      </w:r>
    </w:p>
    <w:p w14:paraId="5CD1A33C" w14:textId="7F0494E0" w:rsidR="00534729" w:rsidRDefault="00646D85" w:rsidP="004B3248">
      <w:pPr>
        <w:adjustRightInd w:val="0"/>
        <w:snapToGrid w:val="0"/>
        <w:spacing w:line="360" w:lineRule="auto"/>
        <w:rPr>
          <w:rFonts w:ascii="Times New Roman" w:eastAsia="宋体" w:hAnsi="Times New Roman"/>
          <w:b/>
          <w:bCs/>
          <w:sz w:val="28"/>
          <w:szCs w:val="28"/>
        </w:rPr>
      </w:pPr>
      <w:r w:rsidRPr="004B3248">
        <w:rPr>
          <w:rFonts w:ascii="Times New Roman" w:eastAsia="宋体" w:hAnsi="Times New Roman" w:hint="eastAsia"/>
          <w:b/>
          <w:bCs/>
          <w:sz w:val="28"/>
          <w:szCs w:val="28"/>
        </w:rPr>
        <w:t>主</w:t>
      </w:r>
      <w:r w:rsidRPr="004B3248">
        <w:rPr>
          <w:rFonts w:ascii="Times New Roman" w:eastAsia="宋体" w:hAnsi="Times New Roman" w:hint="eastAsia"/>
          <w:b/>
          <w:bCs/>
          <w:sz w:val="28"/>
          <w:szCs w:val="28"/>
        </w:rPr>
        <w:t>/</w:t>
      </w:r>
      <w:r w:rsidR="00534729" w:rsidRPr="004B3248">
        <w:rPr>
          <w:rFonts w:ascii="Times New Roman" w:eastAsia="宋体" w:hAnsi="Times New Roman" w:hint="eastAsia"/>
          <w:b/>
          <w:bCs/>
          <w:sz w:val="28"/>
          <w:szCs w:val="28"/>
        </w:rPr>
        <w:t>参编专著：</w:t>
      </w:r>
    </w:p>
    <w:p w14:paraId="2E687C9A" w14:textId="1D83FC43" w:rsidR="00534729" w:rsidRDefault="00534729" w:rsidP="005F4DC7">
      <w:pPr>
        <w:pStyle w:val="a3"/>
        <w:numPr>
          <w:ilvl w:val="0"/>
          <w:numId w:val="12"/>
        </w:numPr>
        <w:adjustRightInd w:val="0"/>
        <w:snapToGrid w:val="0"/>
        <w:spacing w:line="360" w:lineRule="auto"/>
        <w:ind w:firstLineChars="0"/>
        <w:jc w:val="left"/>
        <w:rPr>
          <w:rFonts w:ascii="Times New Roman" w:eastAsia="宋体" w:hAnsi="Times New Roman"/>
          <w:sz w:val="28"/>
          <w:szCs w:val="28"/>
        </w:rPr>
      </w:pPr>
      <w:r w:rsidRPr="005F4DC7">
        <w:rPr>
          <w:rFonts w:ascii="Times New Roman" w:eastAsia="宋体" w:hAnsi="Times New Roman" w:hint="eastAsia"/>
          <w:sz w:val="28"/>
          <w:szCs w:val="28"/>
        </w:rPr>
        <w:t>孙宁玲，袁洪</w:t>
      </w:r>
      <w:r w:rsidR="00EE600A" w:rsidRPr="005F4DC7">
        <w:rPr>
          <w:rFonts w:ascii="Times New Roman" w:eastAsia="宋体" w:hAnsi="Times New Roman" w:hint="eastAsia"/>
          <w:sz w:val="28"/>
          <w:szCs w:val="28"/>
        </w:rPr>
        <w:t>主编</w:t>
      </w:r>
      <w:r w:rsidRPr="005F4DC7">
        <w:rPr>
          <w:rFonts w:ascii="Times New Roman" w:eastAsia="宋体" w:hAnsi="Times New Roman" w:hint="eastAsia"/>
          <w:sz w:val="28"/>
          <w:szCs w:val="28"/>
        </w:rPr>
        <w:t xml:space="preserve">. </w:t>
      </w:r>
      <w:r w:rsidRPr="005F4DC7">
        <w:rPr>
          <w:rFonts w:ascii="Times New Roman" w:eastAsia="宋体" w:hAnsi="Times New Roman" w:hint="eastAsia"/>
          <w:sz w:val="28"/>
          <w:szCs w:val="28"/>
        </w:rPr>
        <w:t>药物临床试验设计与实施丛书</w:t>
      </w:r>
      <w:r w:rsidR="00F76A49" w:rsidRPr="005F4DC7">
        <w:rPr>
          <w:rFonts w:ascii="Times New Roman" w:eastAsia="宋体" w:hAnsi="Times New Roman"/>
          <w:sz w:val="28"/>
          <w:szCs w:val="28"/>
        </w:rPr>
        <w:t>—</w:t>
      </w:r>
      <w:r w:rsidRPr="005F4DC7">
        <w:rPr>
          <w:rFonts w:ascii="Times New Roman" w:eastAsia="宋体" w:hAnsi="Times New Roman" w:hint="eastAsia"/>
          <w:sz w:val="28"/>
          <w:szCs w:val="28"/>
        </w:rPr>
        <w:t>心血管疾病药物临床试验设计与实施</w:t>
      </w:r>
      <w:r w:rsidR="00BC7321" w:rsidRPr="005F4DC7">
        <w:rPr>
          <w:rFonts w:ascii="Times New Roman" w:eastAsia="宋体" w:hAnsi="Times New Roman" w:hint="eastAsia"/>
          <w:sz w:val="28"/>
          <w:szCs w:val="28"/>
        </w:rPr>
        <w:t xml:space="preserve"> </w:t>
      </w:r>
      <w:r w:rsidR="00BC7321" w:rsidRPr="005F4DC7">
        <w:rPr>
          <w:rFonts w:ascii="Times New Roman" w:eastAsia="宋体" w:hAnsi="Times New Roman"/>
          <w:sz w:val="28"/>
          <w:szCs w:val="28"/>
        </w:rPr>
        <w:t>2019</w:t>
      </w:r>
      <w:r w:rsidR="001C7637" w:rsidRPr="001C7637">
        <w:rPr>
          <w:rFonts w:ascii="Times New Roman" w:eastAsia="宋体" w:hAnsi="Times New Roman" w:hint="eastAsia"/>
          <w:sz w:val="28"/>
          <w:szCs w:val="28"/>
        </w:rPr>
        <w:t>[M]</w:t>
      </w:r>
      <w:r w:rsidR="001C7637"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人民卫生出版社</w:t>
      </w:r>
      <w:r w:rsidRPr="005F4DC7">
        <w:rPr>
          <w:rFonts w:ascii="Times New Roman" w:eastAsia="宋体" w:hAnsi="Times New Roman" w:hint="eastAsia"/>
          <w:sz w:val="28"/>
          <w:szCs w:val="28"/>
        </w:rPr>
        <w:t>, 2019</w:t>
      </w:r>
      <w:r w:rsidR="00EF1FBA" w:rsidRPr="005F4DC7">
        <w:rPr>
          <w:rFonts w:ascii="Times New Roman" w:eastAsia="宋体" w:hAnsi="Times New Roman"/>
          <w:sz w:val="28"/>
          <w:szCs w:val="28"/>
        </w:rPr>
        <w:t>.11</w:t>
      </w:r>
      <w:r w:rsidRPr="005F4DC7">
        <w:rPr>
          <w:rFonts w:ascii="Times New Roman" w:eastAsia="宋体" w:hAnsi="Times New Roman" w:hint="eastAsia"/>
          <w:sz w:val="28"/>
          <w:szCs w:val="28"/>
        </w:rPr>
        <w:t>.</w:t>
      </w:r>
    </w:p>
    <w:p w14:paraId="772C05EF" w14:textId="77777777" w:rsidR="001C7637" w:rsidRDefault="001C7637" w:rsidP="001C7637">
      <w:pPr>
        <w:pStyle w:val="a3"/>
        <w:numPr>
          <w:ilvl w:val="0"/>
          <w:numId w:val="12"/>
        </w:numPr>
        <w:adjustRightInd w:val="0"/>
        <w:snapToGrid w:val="0"/>
        <w:spacing w:line="360" w:lineRule="auto"/>
        <w:ind w:firstLineChars="0"/>
        <w:jc w:val="left"/>
        <w:rPr>
          <w:rFonts w:ascii="Times New Roman" w:eastAsia="宋体" w:hAnsi="Times New Roman"/>
          <w:sz w:val="28"/>
          <w:szCs w:val="28"/>
        </w:rPr>
      </w:pPr>
      <w:r w:rsidRPr="005F4DC7">
        <w:rPr>
          <w:rFonts w:ascii="Times New Roman" w:eastAsia="宋体" w:hAnsi="Times New Roman" w:hint="eastAsia"/>
          <w:sz w:val="28"/>
          <w:szCs w:val="28"/>
        </w:rPr>
        <w:t>林曙光主编</w:t>
      </w:r>
      <w:r w:rsidRPr="005F4DC7">
        <w:rPr>
          <w:rFonts w:ascii="Times New Roman" w:eastAsia="宋体" w:hAnsi="Times New Roman" w:hint="eastAsia"/>
          <w:sz w:val="28"/>
          <w:szCs w:val="28"/>
        </w:rPr>
        <w:t xml:space="preserve">. </w:t>
      </w:r>
      <w:r w:rsidRPr="005F4DC7">
        <w:rPr>
          <w:rFonts w:ascii="Times New Roman" w:eastAsia="宋体" w:hAnsi="Times New Roman" w:hint="eastAsia"/>
          <w:sz w:val="28"/>
          <w:szCs w:val="28"/>
        </w:rPr>
        <w:t>心脏病</w:t>
      </w:r>
      <w:proofErr w:type="gramStart"/>
      <w:r w:rsidRPr="005F4DC7">
        <w:rPr>
          <w:rFonts w:ascii="Times New Roman" w:eastAsia="宋体" w:hAnsi="Times New Roman" w:hint="eastAsia"/>
          <w:sz w:val="28"/>
          <w:szCs w:val="28"/>
        </w:rPr>
        <w:t>学进展</w:t>
      </w:r>
      <w:proofErr w:type="gramEnd"/>
      <w:r w:rsidRPr="005F4DC7">
        <w:rPr>
          <w:rFonts w:ascii="Times New Roman" w:eastAsia="宋体" w:hAnsi="Times New Roman" w:hint="eastAsia"/>
          <w:sz w:val="28"/>
          <w:szCs w:val="28"/>
        </w:rPr>
        <w:t xml:space="preserve"> 2019.</w:t>
      </w:r>
      <w:r w:rsidRPr="001C7637">
        <w:rPr>
          <w:rFonts w:ascii="Times New Roman" w:eastAsia="宋体" w:hAnsi="Times New Roman" w:hint="eastAsia"/>
          <w:sz w:val="28"/>
          <w:szCs w:val="28"/>
        </w:rPr>
        <w:t xml:space="preserve"> [M]</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科学出版社</w:t>
      </w:r>
      <w:r w:rsidRPr="005F4DC7">
        <w:rPr>
          <w:rFonts w:ascii="Times New Roman" w:eastAsia="宋体" w:hAnsi="Times New Roman" w:hint="eastAsia"/>
          <w:sz w:val="28"/>
          <w:szCs w:val="28"/>
        </w:rPr>
        <w:t>, 2019.04.</w:t>
      </w:r>
    </w:p>
    <w:p w14:paraId="7E3E8B3D" w14:textId="77777777" w:rsidR="001C7637" w:rsidRPr="001C7637" w:rsidRDefault="001C7637" w:rsidP="001C7637">
      <w:pPr>
        <w:pStyle w:val="a3"/>
        <w:numPr>
          <w:ilvl w:val="0"/>
          <w:numId w:val="12"/>
        </w:numPr>
        <w:adjustRightInd w:val="0"/>
        <w:snapToGrid w:val="0"/>
        <w:spacing w:line="360" w:lineRule="auto"/>
        <w:ind w:firstLineChars="0"/>
        <w:jc w:val="left"/>
        <w:rPr>
          <w:rFonts w:ascii="Times New Roman" w:eastAsia="宋体" w:hAnsi="Times New Roman"/>
          <w:sz w:val="28"/>
          <w:szCs w:val="28"/>
        </w:rPr>
      </w:pPr>
      <w:r w:rsidRPr="001C7637">
        <w:rPr>
          <w:rFonts w:ascii="Times New Roman" w:eastAsia="宋体" w:hAnsi="Times New Roman" w:hint="eastAsia"/>
          <w:sz w:val="28"/>
          <w:szCs w:val="28"/>
        </w:rPr>
        <w:t>心脏病</w:t>
      </w:r>
      <w:proofErr w:type="gramStart"/>
      <w:r w:rsidRPr="001C7637">
        <w:rPr>
          <w:rFonts w:ascii="Times New Roman" w:eastAsia="宋体" w:hAnsi="Times New Roman" w:hint="eastAsia"/>
          <w:sz w:val="28"/>
          <w:szCs w:val="28"/>
        </w:rPr>
        <w:t>学进展</w:t>
      </w:r>
      <w:proofErr w:type="gramEnd"/>
      <w:r w:rsidRPr="001C7637">
        <w:rPr>
          <w:rFonts w:ascii="Times New Roman" w:eastAsia="宋体" w:hAnsi="Times New Roman" w:hint="eastAsia"/>
          <w:sz w:val="28"/>
          <w:szCs w:val="28"/>
        </w:rPr>
        <w:t xml:space="preserve"> 2017[M].</w:t>
      </w:r>
      <w:r w:rsidRPr="001C7637">
        <w:rPr>
          <w:rFonts w:ascii="Times New Roman" w:eastAsia="宋体" w:hAnsi="Times New Roman" w:hint="eastAsia"/>
          <w:sz w:val="28"/>
          <w:szCs w:val="28"/>
        </w:rPr>
        <w:t>科学出版社</w:t>
      </w:r>
      <w:r w:rsidRPr="001C7637">
        <w:rPr>
          <w:rFonts w:ascii="Times New Roman" w:eastAsia="宋体" w:hAnsi="Times New Roman" w:hint="eastAsia"/>
          <w:sz w:val="28"/>
          <w:szCs w:val="28"/>
        </w:rPr>
        <w:t>, 2017.04.</w:t>
      </w:r>
    </w:p>
    <w:p w14:paraId="65B24A14" w14:textId="5385BD6B" w:rsidR="001C7637" w:rsidRDefault="001C7637" w:rsidP="001C7637">
      <w:pPr>
        <w:pStyle w:val="a3"/>
        <w:numPr>
          <w:ilvl w:val="0"/>
          <w:numId w:val="12"/>
        </w:numPr>
        <w:adjustRightInd w:val="0"/>
        <w:snapToGrid w:val="0"/>
        <w:spacing w:line="360" w:lineRule="auto"/>
        <w:ind w:firstLineChars="0"/>
        <w:jc w:val="left"/>
        <w:rPr>
          <w:rFonts w:ascii="Times New Roman" w:eastAsia="宋体" w:hAnsi="Times New Roman"/>
          <w:sz w:val="28"/>
          <w:szCs w:val="28"/>
        </w:rPr>
      </w:pPr>
      <w:r w:rsidRPr="005F4DC7">
        <w:rPr>
          <w:rFonts w:ascii="Times New Roman" w:eastAsia="宋体" w:hAnsi="Times New Roman" w:hint="eastAsia"/>
          <w:sz w:val="28"/>
          <w:szCs w:val="28"/>
        </w:rPr>
        <w:t>心脏病</w:t>
      </w:r>
      <w:proofErr w:type="gramStart"/>
      <w:r w:rsidRPr="005F4DC7">
        <w:rPr>
          <w:rFonts w:ascii="Times New Roman" w:eastAsia="宋体" w:hAnsi="Times New Roman" w:hint="eastAsia"/>
          <w:sz w:val="28"/>
          <w:szCs w:val="28"/>
        </w:rPr>
        <w:t>学进展</w:t>
      </w:r>
      <w:proofErr w:type="gramEnd"/>
      <w:r w:rsidRPr="005F4DC7">
        <w:rPr>
          <w:rFonts w:ascii="Times New Roman" w:eastAsia="宋体" w:hAnsi="Times New Roman" w:hint="eastAsia"/>
          <w:sz w:val="28"/>
          <w:szCs w:val="28"/>
        </w:rPr>
        <w:t xml:space="preserve"> 2016</w:t>
      </w:r>
      <w:r w:rsidRPr="001C7637">
        <w:rPr>
          <w:rFonts w:ascii="Times New Roman" w:eastAsia="宋体" w:hAnsi="Times New Roman" w:hint="eastAsia"/>
          <w:sz w:val="28"/>
          <w:szCs w:val="28"/>
        </w:rPr>
        <w:t>[M]</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科学出版社</w:t>
      </w:r>
      <w:r w:rsidRPr="005F4DC7">
        <w:rPr>
          <w:rFonts w:ascii="Times New Roman" w:eastAsia="宋体" w:hAnsi="Times New Roman" w:hint="eastAsia"/>
          <w:sz w:val="28"/>
          <w:szCs w:val="28"/>
        </w:rPr>
        <w:t>, 2016.05.</w:t>
      </w:r>
    </w:p>
    <w:p w14:paraId="154EADAB" w14:textId="77777777" w:rsidR="001C7637" w:rsidRDefault="001C7637" w:rsidP="001C7637">
      <w:pPr>
        <w:pStyle w:val="a3"/>
        <w:numPr>
          <w:ilvl w:val="0"/>
          <w:numId w:val="12"/>
        </w:numPr>
        <w:adjustRightInd w:val="0"/>
        <w:snapToGrid w:val="0"/>
        <w:spacing w:line="360" w:lineRule="auto"/>
        <w:ind w:firstLineChars="0"/>
        <w:jc w:val="left"/>
        <w:rPr>
          <w:rFonts w:ascii="Times New Roman" w:eastAsia="宋体" w:hAnsi="Times New Roman"/>
          <w:sz w:val="28"/>
          <w:szCs w:val="28"/>
        </w:rPr>
      </w:pPr>
      <w:r w:rsidRPr="005F4DC7">
        <w:rPr>
          <w:rFonts w:ascii="Times New Roman" w:eastAsia="宋体" w:hAnsi="Times New Roman" w:hint="eastAsia"/>
          <w:sz w:val="28"/>
          <w:szCs w:val="28"/>
        </w:rPr>
        <w:t>心脏病</w:t>
      </w:r>
      <w:proofErr w:type="gramStart"/>
      <w:r w:rsidRPr="005F4DC7">
        <w:rPr>
          <w:rFonts w:ascii="Times New Roman" w:eastAsia="宋体" w:hAnsi="Times New Roman" w:hint="eastAsia"/>
          <w:sz w:val="28"/>
          <w:szCs w:val="28"/>
        </w:rPr>
        <w:t>学进展</w:t>
      </w:r>
      <w:proofErr w:type="gramEnd"/>
      <w:r w:rsidRPr="005F4DC7">
        <w:rPr>
          <w:rFonts w:ascii="Times New Roman" w:eastAsia="宋体" w:hAnsi="Times New Roman" w:hint="eastAsia"/>
          <w:sz w:val="28"/>
          <w:szCs w:val="28"/>
        </w:rPr>
        <w:t xml:space="preserve"> 2015</w:t>
      </w:r>
      <w:r w:rsidRPr="001C7637">
        <w:rPr>
          <w:rFonts w:ascii="Times New Roman" w:eastAsia="宋体" w:hAnsi="Times New Roman" w:hint="eastAsia"/>
          <w:sz w:val="28"/>
          <w:szCs w:val="28"/>
        </w:rPr>
        <w:t>[M]</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人民军医出版社</w:t>
      </w:r>
      <w:r w:rsidRPr="005F4DC7">
        <w:rPr>
          <w:rFonts w:ascii="Times New Roman" w:eastAsia="宋体" w:hAnsi="Times New Roman" w:hint="eastAsia"/>
          <w:sz w:val="28"/>
          <w:szCs w:val="28"/>
        </w:rPr>
        <w:t>, 2015.05.</w:t>
      </w:r>
    </w:p>
    <w:p w14:paraId="156BC7CA" w14:textId="77777777" w:rsidR="001C7637" w:rsidRDefault="001C7637" w:rsidP="001C7637">
      <w:pPr>
        <w:pStyle w:val="a3"/>
        <w:numPr>
          <w:ilvl w:val="0"/>
          <w:numId w:val="12"/>
        </w:numPr>
        <w:adjustRightInd w:val="0"/>
        <w:snapToGrid w:val="0"/>
        <w:spacing w:line="360" w:lineRule="auto"/>
        <w:ind w:firstLineChars="0"/>
        <w:jc w:val="left"/>
        <w:rPr>
          <w:rFonts w:ascii="Times New Roman" w:eastAsia="宋体" w:hAnsi="Times New Roman"/>
          <w:sz w:val="28"/>
          <w:szCs w:val="28"/>
        </w:rPr>
      </w:pPr>
      <w:r w:rsidRPr="005F4DC7">
        <w:rPr>
          <w:rFonts w:ascii="Times New Roman" w:eastAsia="宋体" w:hAnsi="Times New Roman" w:hint="eastAsia"/>
          <w:sz w:val="28"/>
          <w:szCs w:val="28"/>
        </w:rPr>
        <w:t>心脏病</w:t>
      </w:r>
      <w:proofErr w:type="gramStart"/>
      <w:r w:rsidRPr="005F4DC7">
        <w:rPr>
          <w:rFonts w:ascii="Times New Roman" w:eastAsia="宋体" w:hAnsi="Times New Roman" w:hint="eastAsia"/>
          <w:sz w:val="28"/>
          <w:szCs w:val="28"/>
        </w:rPr>
        <w:t>学进展</w:t>
      </w:r>
      <w:proofErr w:type="gramEnd"/>
      <w:r w:rsidRPr="005F4DC7">
        <w:rPr>
          <w:rFonts w:ascii="Times New Roman" w:eastAsia="宋体" w:hAnsi="Times New Roman" w:hint="eastAsia"/>
          <w:sz w:val="28"/>
          <w:szCs w:val="28"/>
        </w:rPr>
        <w:t xml:space="preserve"> 201</w:t>
      </w:r>
      <w:r w:rsidRPr="005F4DC7">
        <w:rPr>
          <w:rFonts w:ascii="Times New Roman" w:eastAsia="宋体" w:hAnsi="Times New Roman"/>
          <w:sz w:val="28"/>
          <w:szCs w:val="28"/>
        </w:rPr>
        <w:t>4</w:t>
      </w:r>
      <w:r w:rsidRPr="005F4DC7">
        <w:rPr>
          <w:rFonts w:ascii="Times New Roman" w:eastAsia="宋体" w:hAnsi="Times New Roman" w:hint="eastAsia"/>
          <w:sz w:val="28"/>
          <w:szCs w:val="28"/>
        </w:rPr>
        <w:t>.</w:t>
      </w:r>
      <w:r w:rsidRPr="001C7637">
        <w:rPr>
          <w:rFonts w:ascii="Times New Roman" w:eastAsia="宋体" w:hAnsi="Times New Roman" w:hint="eastAsia"/>
          <w:sz w:val="28"/>
          <w:szCs w:val="28"/>
        </w:rPr>
        <w:t>[M]</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人民军医出版社</w:t>
      </w:r>
      <w:r w:rsidRPr="005F4DC7">
        <w:rPr>
          <w:rFonts w:ascii="Times New Roman" w:eastAsia="宋体" w:hAnsi="Times New Roman" w:hint="eastAsia"/>
          <w:sz w:val="28"/>
          <w:szCs w:val="28"/>
        </w:rPr>
        <w:t>, 201</w:t>
      </w:r>
      <w:r w:rsidRPr="005F4DC7">
        <w:rPr>
          <w:rFonts w:ascii="Times New Roman" w:eastAsia="宋体" w:hAnsi="Times New Roman"/>
          <w:sz w:val="28"/>
          <w:szCs w:val="28"/>
        </w:rPr>
        <w:t>4</w:t>
      </w:r>
      <w:r w:rsidRPr="005F4DC7">
        <w:rPr>
          <w:rFonts w:ascii="Times New Roman" w:eastAsia="宋体" w:hAnsi="Times New Roman" w:hint="eastAsia"/>
          <w:sz w:val="28"/>
          <w:szCs w:val="28"/>
        </w:rPr>
        <w:t>.0</w:t>
      </w:r>
      <w:r w:rsidRPr="005F4DC7">
        <w:rPr>
          <w:rFonts w:ascii="Times New Roman" w:eastAsia="宋体" w:hAnsi="Times New Roman"/>
          <w:sz w:val="28"/>
          <w:szCs w:val="28"/>
        </w:rPr>
        <w:t>4</w:t>
      </w:r>
      <w:r w:rsidRPr="005F4DC7">
        <w:rPr>
          <w:rFonts w:ascii="Times New Roman" w:eastAsia="宋体" w:hAnsi="Times New Roman" w:hint="eastAsia"/>
          <w:sz w:val="28"/>
          <w:szCs w:val="28"/>
        </w:rPr>
        <w:t>.</w:t>
      </w:r>
    </w:p>
    <w:p w14:paraId="1422021F" w14:textId="77777777" w:rsidR="001C7637" w:rsidRDefault="001C7637" w:rsidP="001C7637">
      <w:pPr>
        <w:pStyle w:val="a3"/>
        <w:numPr>
          <w:ilvl w:val="0"/>
          <w:numId w:val="12"/>
        </w:numPr>
        <w:adjustRightInd w:val="0"/>
        <w:snapToGrid w:val="0"/>
        <w:spacing w:line="360" w:lineRule="auto"/>
        <w:ind w:firstLineChars="0"/>
        <w:jc w:val="left"/>
        <w:rPr>
          <w:rFonts w:ascii="Times New Roman" w:eastAsia="宋体" w:hAnsi="Times New Roman"/>
          <w:sz w:val="28"/>
          <w:szCs w:val="28"/>
        </w:rPr>
      </w:pPr>
      <w:r w:rsidRPr="005F4DC7">
        <w:rPr>
          <w:rFonts w:ascii="Times New Roman" w:eastAsia="宋体" w:hAnsi="Times New Roman" w:hint="eastAsia"/>
          <w:sz w:val="28"/>
          <w:szCs w:val="28"/>
        </w:rPr>
        <w:t>心脏病</w:t>
      </w:r>
      <w:proofErr w:type="gramStart"/>
      <w:r w:rsidRPr="005F4DC7">
        <w:rPr>
          <w:rFonts w:ascii="Times New Roman" w:eastAsia="宋体" w:hAnsi="Times New Roman" w:hint="eastAsia"/>
          <w:sz w:val="28"/>
          <w:szCs w:val="28"/>
        </w:rPr>
        <w:t>学进展</w:t>
      </w:r>
      <w:proofErr w:type="gramEnd"/>
      <w:r w:rsidRPr="005F4DC7">
        <w:rPr>
          <w:rFonts w:ascii="Times New Roman" w:eastAsia="宋体" w:hAnsi="Times New Roman" w:hint="eastAsia"/>
          <w:sz w:val="28"/>
          <w:szCs w:val="28"/>
        </w:rPr>
        <w:t xml:space="preserve"> 201</w:t>
      </w:r>
      <w:r w:rsidRPr="005F4DC7">
        <w:rPr>
          <w:rFonts w:ascii="Times New Roman" w:eastAsia="宋体" w:hAnsi="Times New Roman"/>
          <w:sz w:val="28"/>
          <w:szCs w:val="28"/>
        </w:rPr>
        <w:t>3</w:t>
      </w:r>
      <w:r w:rsidRPr="001C7637">
        <w:rPr>
          <w:rFonts w:ascii="Times New Roman" w:eastAsia="宋体" w:hAnsi="Times New Roman" w:hint="eastAsia"/>
          <w:sz w:val="28"/>
          <w:szCs w:val="28"/>
        </w:rPr>
        <w:t>[M]</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中山大学出版社</w:t>
      </w:r>
      <w:r w:rsidRPr="005F4DC7">
        <w:rPr>
          <w:rFonts w:ascii="Times New Roman" w:eastAsia="宋体" w:hAnsi="Times New Roman" w:hint="eastAsia"/>
          <w:sz w:val="28"/>
          <w:szCs w:val="28"/>
        </w:rPr>
        <w:t>, 201</w:t>
      </w:r>
      <w:r w:rsidRPr="005F4DC7">
        <w:rPr>
          <w:rFonts w:ascii="Times New Roman" w:eastAsia="宋体" w:hAnsi="Times New Roman"/>
          <w:sz w:val="28"/>
          <w:szCs w:val="28"/>
        </w:rPr>
        <w:t>3</w:t>
      </w:r>
      <w:r w:rsidRPr="005F4DC7">
        <w:rPr>
          <w:rFonts w:ascii="Times New Roman" w:eastAsia="宋体" w:hAnsi="Times New Roman" w:hint="eastAsia"/>
          <w:sz w:val="28"/>
          <w:szCs w:val="28"/>
        </w:rPr>
        <w:t>.0</w:t>
      </w:r>
      <w:r w:rsidRPr="005F4DC7">
        <w:rPr>
          <w:rFonts w:ascii="Times New Roman" w:eastAsia="宋体" w:hAnsi="Times New Roman"/>
          <w:sz w:val="28"/>
          <w:szCs w:val="28"/>
        </w:rPr>
        <w:t>3</w:t>
      </w:r>
      <w:r w:rsidRPr="005F4DC7">
        <w:rPr>
          <w:rFonts w:ascii="Times New Roman" w:eastAsia="宋体" w:hAnsi="Times New Roman" w:hint="eastAsia"/>
          <w:sz w:val="28"/>
          <w:szCs w:val="28"/>
        </w:rPr>
        <w:t>.</w:t>
      </w:r>
    </w:p>
    <w:p w14:paraId="05338F6D" w14:textId="49B9CAC8" w:rsidR="001C7637" w:rsidRDefault="001C7637" w:rsidP="001C7637">
      <w:pPr>
        <w:pStyle w:val="a3"/>
        <w:numPr>
          <w:ilvl w:val="0"/>
          <w:numId w:val="12"/>
        </w:numPr>
        <w:adjustRightInd w:val="0"/>
        <w:snapToGrid w:val="0"/>
        <w:spacing w:line="360" w:lineRule="auto"/>
        <w:ind w:firstLineChars="0"/>
        <w:jc w:val="left"/>
        <w:rPr>
          <w:rFonts w:ascii="Times New Roman" w:eastAsia="宋体" w:hAnsi="Times New Roman"/>
          <w:sz w:val="28"/>
          <w:szCs w:val="28"/>
        </w:rPr>
      </w:pPr>
      <w:r w:rsidRPr="005F4DC7">
        <w:rPr>
          <w:rFonts w:ascii="Times New Roman" w:eastAsia="宋体" w:hAnsi="Times New Roman" w:hint="eastAsia"/>
          <w:sz w:val="28"/>
          <w:szCs w:val="28"/>
        </w:rPr>
        <w:t>药品不良反应与合理用药系列丛书</w:t>
      </w:r>
      <w:r w:rsidRPr="005F4DC7">
        <w:rPr>
          <w:rFonts w:ascii="Times New Roman" w:eastAsia="宋体" w:hAnsi="Times New Roman"/>
          <w:sz w:val="28"/>
          <w:szCs w:val="28"/>
        </w:rPr>
        <w:t>—</w:t>
      </w:r>
      <w:r w:rsidRPr="005F4DC7">
        <w:rPr>
          <w:rFonts w:ascii="Times New Roman" w:eastAsia="宋体" w:hAnsi="Times New Roman" w:hint="eastAsia"/>
          <w:sz w:val="28"/>
          <w:szCs w:val="28"/>
        </w:rPr>
        <w:t>心血管疾病专辑</w:t>
      </w:r>
      <w:r w:rsidRPr="001C7637">
        <w:rPr>
          <w:rFonts w:ascii="Times New Roman" w:eastAsia="宋体" w:hAnsi="Times New Roman" w:hint="eastAsia"/>
          <w:sz w:val="28"/>
          <w:szCs w:val="28"/>
        </w:rPr>
        <w:t>[M]</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人民卫生出版社</w:t>
      </w:r>
      <w:r w:rsidRPr="005F4DC7">
        <w:rPr>
          <w:rFonts w:ascii="Times New Roman" w:eastAsia="宋体" w:hAnsi="Times New Roman" w:hint="eastAsia"/>
          <w:sz w:val="28"/>
          <w:szCs w:val="28"/>
        </w:rPr>
        <w:t>, 2012.01.</w:t>
      </w:r>
    </w:p>
    <w:p w14:paraId="18FE10C0" w14:textId="77777777" w:rsidR="001C7637" w:rsidRDefault="001C7637" w:rsidP="001C7637">
      <w:pPr>
        <w:pStyle w:val="a3"/>
        <w:numPr>
          <w:ilvl w:val="0"/>
          <w:numId w:val="12"/>
        </w:numPr>
        <w:adjustRightInd w:val="0"/>
        <w:snapToGrid w:val="0"/>
        <w:spacing w:line="360" w:lineRule="auto"/>
        <w:ind w:firstLineChars="0"/>
        <w:jc w:val="left"/>
        <w:rPr>
          <w:rFonts w:ascii="Times New Roman" w:eastAsia="宋体" w:hAnsi="Times New Roman"/>
          <w:sz w:val="28"/>
          <w:szCs w:val="28"/>
        </w:rPr>
      </w:pPr>
      <w:r w:rsidRPr="005F4DC7">
        <w:rPr>
          <w:rFonts w:ascii="Times New Roman" w:eastAsia="宋体" w:hAnsi="Times New Roman" w:hint="eastAsia"/>
          <w:sz w:val="28"/>
          <w:szCs w:val="28"/>
        </w:rPr>
        <w:t>增强型体外反搏</w:t>
      </w:r>
      <w:r w:rsidRPr="005F4DC7">
        <w:rPr>
          <w:rFonts w:ascii="Times New Roman" w:eastAsia="宋体" w:hAnsi="Times New Roman"/>
          <w:sz w:val="28"/>
          <w:szCs w:val="28"/>
        </w:rPr>
        <w:t>—</w:t>
      </w:r>
      <w:r w:rsidRPr="005F4DC7">
        <w:rPr>
          <w:rFonts w:ascii="Times New Roman" w:eastAsia="宋体" w:hAnsi="Times New Roman" w:hint="eastAsia"/>
          <w:sz w:val="28"/>
          <w:szCs w:val="28"/>
        </w:rPr>
        <w:t>理论与实践</w:t>
      </w:r>
      <w:r w:rsidRPr="001C7637">
        <w:rPr>
          <w:rFonts w:ascii="Times New Roman" w:eastAsia="宋体" w:hAnsi="Times New Roman" w:hint="eastAsia"/>
          <w:sz w:val="28"/>
          <w:szCs w:val="28"/>
        </w:rPr>
        <w:t>[M]</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北京：人民卫生出版社</w:t>
      </w:r>
      <w:r w:rsidRPr="005F4DC7">
        <w:rPr>
          <w:rFonts w:ascii="Times New Roman" w:eastAsia="宋体" w:hAnsi="Times New Roman" w:hint="eastAsia"/>
          <w:sz w:val="28"/>
          <w:szCs w:val="28"/>
        </w:rPr>
        <w:t>, 2012.10.</w:t>
      </w:r>
    </w:p>
    <w:p w14:paraId="7CD02EE6" w14:textId="77777777" w:rsidR="001C7637" w:rsidRDefault="001C7637" w:rsidP="001C7637">
      <w:pPr>
        <w:pStyle w:val="a3"/>
        <w:numPr>
          <w:ilvl w:val="0"/>
          <w:numId w:val="12"/>
        </w:numPr>
        <w:adjustRightInd w:val="0"/>
        <w:snapToGrid w:val="0"/>
        <w:spacing w:line="360" w:lineRule="auto"/>
        <w:ind w:firstLineChars="0"/>
        <w:jc w:val="left"/>
        <w:rPr>
          <w:rFonts w:ascii="Times New Roman" w:eastAsia="宋体" w:hAnsi="Times New Roman"/>
          <w:sz w:val="28"/>
          <w:szCs w:val="28"/>
        </w:rPr>
      </w:pPr>
      <w:r w:rsidRPr="005F4DC7">
        <w:rPr>
          <w:rFonts w:ascii="Times New Roman" w:eastAsia="宋体" w:hAnsi="Times New Roman"/>
          <w:sz w:val="28"/>
          <w:szCs w:val="28"/>
        </w:rPr>
        <w:t>高血压病治疗的个体化</w:t>
      </w:r>
      <w:r w:rsidRPr="005F4DC7">
        <w:rPr>
          <w:rFonts w:ascii="Times New Roman" w:eastAsia="宋体" w:hAnsi="Times New Roman"/>
          <w:sz w:val="28"/>
          <w:szCs w:val="28"/>
        </w:rPr>
        <w:t>—</w:t>
      </w:r>
      <w:r w:rsidRPr="005F4DC7">
        <w:rPr>
          <w:rFonts w:ascii="Times New Roman" w:eastAsia="宋体" w:hAnsi="Times New Roman"/>
          <w:sz w:val="28"/>
          <w:szCs w:val="28"/>
        </w:rPr>
        <w:t>理论与实践</w:t>
      </w:r>
      <w:r w:rsidRPr="001C7637">
        <w:rPr>
          <w:rFonts w:ascii="Times New Roman" w:eastAsia="宋体" w:hAnsi="Times New Roman" w:hint="eastAsia"/>
          <w:sz w:val="28"/>
          <w:szCs w:val="28"/>
        </w:rPr>
        <w:t>[M]</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人民卫生出版社</w:t>
      </w:r>
      <w:r w:rsidRPr="005F4DC7">
        <w:rPr>
          <w:rFonts w:ascii="Times New Roman" w:eastAsia="宋体" w:hAnsi="Times New Roman" w:hint="eastAsia"/>
          <w:sz w:val="28"/>
          <w:szCs w:val="28"/>
        </w:rPr>
        <w:t>, 20</w:t>
      </w:r>
      <w:r w:rsidRPr="005F4DC7">
        <w:rPr>
          <w:rFonts w:ascii="Times New Roman" w:eastAsia="宋体" w:hAnsi="Times New Roman"/>
          <w:sz w:val="28"/>
          <w:szCs w:val="28"/>
        </w:rPr>
        <w:t>09</w:t>
      </w:r>
      <w:r w:rsidRPr="005F4DC7">
        <w:rPr>
          <w:rFonts w:ascii="Times New Roman" w:eastAsia="宋体" w:hAnsi="Times New Roman" w:hint="eastAsia"/>
          <w:sz w:val="28"/>
          <w:szCs w:val="28"/>
        </w:rPr>
        <w:t>.0</w:t>
      </w:r>
      <w:r w:rsidRPr="005F4DC7">
        <w:rPr>
          <w:rFonts w:ascii="Times New Roman" w:eastAsia="宋体" w:hAnsi="Times New Roman"/>
          <w:sz w:val="28"/>
          <w:szCs w:val="28"/>
        </w:rPr>
        <w:t>1</w:t>
      </w:r>
      <w:r w:rsidRPr="005F4DC7">
        <w:rPr>
          <w:rFonts w:ascii="Times New Roman" w:eastAsia="宋体" w:hAnsi="Times New Roman" w:hint="eastAsia"/>
          <w:sz w:val="28"/>
          <w:szCs w:val="28"/>
        </w:rPr>
        <w:t>.</w:t>
      </w:r>
    </w:p>
    <w:p w14:paraId="3F3F5036" w14:textId="77777777" w:rsidR="00534729" w:rsidRPr="001C7637" w:rsidRDefault="00534729" w:rsidP="004B3248">
      <w:pPr>
        <w:adjustRightInd w:val="0"/>
        <w:snapToGrid w:val="0"/>
        <w:spacing w:line="360" w:lineRule="auto"/>
        <w:rPr>
          <w:rFonts w:ascii="Times New Roman" w:eastAsia="宋体" w:hAnsi="Times New Roman"/>
          <w:b/>
          <w:bCs/>
          <w:sz w:val="28"/>
          <w:szCs w:val="28"/>
        </w:rPr>
      </w:pPr>
    </w:p>
    <w:p w14:paraId="76D54483" w14:textId="21667840" w:rsidR="00730CFC" w:rsidRDefault="00730CFC" w:rsidP="004B3248">
      <w:pPr>
        <w:pStyle w:val="a3"/>
        <w:numPr>
          <w:ilvl w:val="0"/>
          <w:numId w:val="5"/>
        </w:numPr>
        <w:adjustRightInd w:val="0"/>
        <w:snapToGrid w:val="0"/>
        <w:spacing w:line="360" w:lineRule="auto"/>
        <w:ind w:firstLineChars="0"/>
        <w:rPr>
          <w:rFonts w:ascii="Times New Roman" w:eastAsia="宋体" w:hAnsi="Times New Roman"/>
          <w:b/>
          <w:bCs/>
          <w:sz w:val="28"/>
          <w:szCs w:val="28"/>
        </w:rPr>
      </w:pPr>
      <w:r>
        <w:rPr>
          <w:rFonts w:ascii="Times New Roman" w:eastAsia="宋体" w:hAnsi="Times New Roman" w:hint="eastAsia"/>
          <w:b/>
          <w:bCs/>
          <w:sz w:val="28"/>
          <w:szCs w:val="28"/>
        </w:rPr>
        <w:t>获奖情况</w:t>
      </w:r>
    </w:p>
    <w:p w14:paraId="3A5CBB99" w14:textId="77777777" w:rsidR="00730CFC" w:rsidRPr="00730CFC" w:rsidRDefault="00730CFC" w:rsidP="00730CFC">
      <w:pPr>
        <w:pStyle w:val="a3"/>
        <w:numPr>
          <w:ilvl w:val="0"/>
          <w:numId w:val="14"/>
        </w:numPr>
        <w:adjustRightInd w:val="0"/>
        <w:snapToGrid w:val="0"/>
        <w:spacing w:line="360" w:lineRule="auto"/>
        <w:ind w:firstLineChars="0"/>
        <w:rPr>
          <w:rFonts w:ascii="Times New Roman" w:eastAsia="宋体" w:hAnsi="Times New Roman"/>
          <w:sz w:val="28"/>
          <w:szCs w:val="28"/>
        </w:rPr>
      </w:pPr>
      <w:r w:rsidRPr="00730CFC">
        <w:rPr>
          <w:rFonts w:ascii="Times New Roman" w:eastAsia="宋体" w:hAnsi="Times New Roman" w:hint="eastAsia"/>
          <w:sz w:val="28"/>
          <w:szCs w:val="28"/>
        </w:rPr>
        <w:t>获奖项目名称：氦氖激光血管内照射对冠心病患者血管内皮功能的影响，奖励类型：衡阳市科技进步奖；</w:t>
      </w:r>
    </w:p>
    <w:p w14:paraId="3F38C859" w14:textId="68BFADC8" w:rsidR="00730CFC" w:rsidRDefault="00730CFC" w:rsidP="00730CFC">
      <w:pPr>
        <w:pStyle w:val="a3"/>
        <w:numPr>
          <w:ilvl w:val="0"/>
          <w:numId w:val="14"/>
        </w:numPr>
        <w:adjustRightInd w:val="0"/>
        <w:snapToGrid w:val="0"/>
        <w:spacing w:line="360" w:lineRule="auto"/>
        <w:ind w:firstLineChars="0"/>
        <w:rPr>
          <w:rFonts w:ascii="Times New Roman" w:eastAsia="宋体" w:hAnsi="Times New Roman"/>
          <w:sz w:val="28"/>
          <w:szCs w:val="28"/>
        </w:rPr>
      </w:pPr>
      <w:r w:rsidRPr="00730CFC">
        <w:rPr>
          <w:rFonts w:ascii="Times New Roman" w:eastAsia="宋体" w:hAnsi="Times New Roman" w:hint="eastAsia"/>
          <w:sz w:val="28"/>
          <w:szCs w:val="28"/>
        </w:rPr>
        <w:lastRenderedPageBreak/>
        <w:t>获奖项目名称：海南省南部地区</w:t>
      </w:r>
      <w:r w:rsidRPr="00730CFC">
        <w:rPr>
          <w:rFonts w:ascii="Times New Roman" w:eastAsia="宋体" w:hAnsi="Times New Roman" w:hint="eastAsia"/>
          <w:sz w:val="28"/>
          <w:szCs w:val="28"/>
        </w:rPr>
        <w:t>Down</w:t>
      </w:r>
      <w:r w:rsidRPr="00730CFC">
        <w:rPr>
          <w:rFonts w:ascii="Times New Roman" w:eastAsia="宋体" w:hAnsi="Times New Roman" w:hint="eastAsia"/>
          <w:sz w:val="28"/>
          <w:szCs w:val="28"/>
        </w:rPr>
        <w:t>综合征患儿的细胞遗传学分析：附</w:t>
      </w:r>
      <w:r w:rsidRPr="00730CFC">
        <w:rPr>
          <w:rFonts w:ascii="Times New Roman" w:eastAsia="宋体" w:hAnsi="Times New Roman" w:hint="eastAsia"/>
          <w:sz w:val="28"/>
          <w:szCs w:val="28"/>
        </w:rPr>
        <w:t>1</w:t>
      </w:r>
      <w:r w:rsidRPr="00730CFC">
        <w:rPr>
          <w:rFonts w:ascii="Times New Roman" w:eastAsia="宋体" w:hAnsi="Times New Roman" w:hint="eastAsia"/>
          <w:sz w:val="28"/>
          <w:szCs w:val="28"/>
        </w:rPr>
        <w:t>例新发现的染色体异常核型，奖励类型：三亚市科学技术奖</w:t>
      </w:r>
      <w:r>
        <w:rPr>
          <w:rFonts w:ascii="Times New Roman" w:eastAsia="宋体" w:hAnsi="Times New Roman" w:hint="eastAsia"/>
          <w:sz w:val="28"/>
          <w:szCs w:val="28"/>
        </w:rPr>
        <w:t>。</w:t>
      </w:r>
    </w:p>
    <w:p w14:paraId="1CE3C315" w14:textId="77777777" w:rsidR="00730CFC" w:rsidRPr="00730CFC" w:rsidRDefault="00730CFC" w:rsidP="00730CFC">
      <w:pPr>
        <w:pStyle w:val="a3"/>
        <w:adjustRightInd w:val="0"/>
        <w:snapToGrid w:val="0"/>
        <w:spacing w:line="360" w:lineRule="auto"/>
        <w:ind w:left="360" w:firstLineChars="0" w:firstLine="0"/>
        <w:rPr>
          <w:rFonts w:ascii="Times New Roman" w:eastAsia="宋体" w:hAnsi="Times New Roman"/>
          <w:sz w:val="28"/>
          <w:szCs w:val="28"/>
        </w:rPr>
      </w:pPr>
    </w:p>
    <w:p w14:paraId="5D3C86D8" w14:textId="527720F9" w:rsidR="00534729" w:rsidRPr="00730CFC" w:rsidRDefault="00534729" w:rsidP="003E2B9D">
      <w:pPr>
        <w:pStyle w:val="a3"/>
        <w:numPr>
          <w:ilvl w:val="0"/>
          <w:numId w:val="5"/>
        </w:numPr>
        <w:adjustRightInd w:val="0"/>
        <w:snapToGrid w:val="0"/>
        <w:spacing w:line="360" w:lineRule="auto"/>
        <w:ind w:firstLineChars="0"/>
        <w:rPr>
          <w:rFonts w:ascii="Times New Roman" w:eastAsia="宋体" w:hAnsi="Times New Roman"/>
          <w:b/>
          <w:bCs/>
          <w:sz w:val="28"/>
          <w:szCs w:val="28"/>
        </w:rPr>
      </w:pPr>
      <w:r w:rsidRPr="00730CFC">
        <w:rPr>
          <w:rFonts w:ascii="Times New Roman" w:eastAsia="宋体" w:hAnsi="Times New Roman" w:hint="eastAsia"/>
          <w:b/>
          <w:bCs/>
          <w:sz w:val="28"/>
          <w:szCs w:val="28"/>
        </w:rPr>
        <w:t>主持过的科研项目：</w:t>
      </w:r>
    </w:p>
    <w:p w14:paraId="4D460389" w14:textId="12027CE2" w:rsidR="005F4DC7" w:rsidRDefault="00057328"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sz w:val="28"/>
          <w:szCs w:val="28"/>
        </w:rPr>
        <w:t>热带地区新冠病毒肺炎的临床特点及中西医结合诊疗的特色研究</w:t>
      </w:r>
      <w:r w:rsidRPr="005F4DC7">
        <w:rPr>
          <w:rFonts w:ascii="Times New Roman" w:eastAsia="宋体" w:hAnsi="Times New Roman"/>
          <w:sz w:val="28"/>
          <w:szCs w:val="28"/>
        </w:rPr>
        <w:t>,</w:t>
      </w:r>
      <w:r w:rsidRPr="005F4DC7">
        <w:rPr>
          <w:rFonts w:ascii="Times New Roman" w:eastAsia="宋体" w:hAnsi="Times New Roman"/>
          <w:sz w:val="28"/>
          <w:szCs w:val="28"/>
        </w:rPr>
        <w:t>海南省科学技术厅项目（</w:t>
      </w:r>
      <w:r w:rsidRPr="005F4DC7">
        <w:rPr>
          <w:rFonts w:ascii="Times New Roman" w:eastAsia="宋体" w:hAnsi="Times New Roman"/>
          <w:sz w:val="28"/>
          <w:szCs w:val="28"/>
        </w:rPr>
        <w:t>ZDYFXGFY2020005</w:t>
      </w:r>
      <w:r w:rsidRPr="005F4DC7">
        <w:rPr>
          <w:rFonts w:ascii="Times New Roman" w:eastAsia="宋体" w:hAnsi="Times New Roman"/>
          <w:sz w:val="28"/>
          <w:szCs w:val="28"/>
        </w:rPr>
        <w:t>）</w:t>
      </w:r>
      <w:r w:rsidRPr="005F4DC7">
        <w:rPr>
          <w:rFonts w:ascii="Times New Roman" w:eastAsia="宋体" w:hAnsi="Times New Roman"/>
          <w:sz w:val="28"/>
          <w:szCs w:val="28"/>
        </w:rPr>
        <w:t>,2020.03~2021.02</w:t>
      </w:r>
      <w:r w:rsidR="005F4DC7">
        <w:rPr>
          <w:rFonts w:ascii="Times New Roman" w:eastAsia="宋体" w:hAnsi="Times New Roman" w:hint="eastAsia"/>
          <w:sz w:val="28"/>
          <w:szCs w:val="28"/>
        </w:rPr>
        <w:t>；</w:t>
      </w:r>
    </w:p>
    <w:p w14:paraId="2D550B51" w14:textId="77777777" w:rsidR="005F4DC7" w:rsidRDefault="00057328"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sz w:val="28"/>
          <w:szCs w:val="28"/>
        </w:rPr>
        <w:t>中国成人氧化三甲胺水平与颈动脉内膜中层厚度的相关性研究</w:t>
      </w:r>
      <w:r w:rsidRPr="005F4DC7">
        <w:rPr>
          <w:rFonts w:ascii="Times New Roman" w:eastAsia="宋体" w:hAnsi="Times New Roman"/>
          <w:sz w:val="28"/>
          <w:szCs w:val="28"/>
        </w:rPr>
        <w:t>,</w:t>
      </w:r>
      <w:r w:rsidRPr="005F4DC7">
        <w:rPr>
          <w:rFonts w:ascii="Times New Roman" w:eastAsia="宋体" w:hAnsi="Times New Roman"/>
          <w:sz w:val="28"/>
          <w:szCs w:val="28"/>
        </w:rPr>
        <w:t>海南省卫生厅科研项目</w:t>
      </w:r>
      <w:r w:rsidRPr="005F4DC7">
        <w:rPr>
          <w:rFonts w:ascii="Times New Roman" w:eastAsia="宋体" w:hAnsi="Times New Roman"/>
          <w:sz w:val="28"/>
          <w:szCs w:val="28"/>
        </w:rPr>
        <w:t>(18A200057),2018.01</w:t>
      </w:r>
      <w:r w:rsidRPr="005F4DC7">
        <w:rPr>
          <w:rFonts w:ascii="Times New Roman" w:eastAsia="宋体" w:hAnsi="Times New Roman"/>
          <w:sz w:val="28"/>
          <w:szCs w:val="28"/>
        </w:rPr>
        <w:t>～</w:t>
      </w:r>
      <w:r w:rsidRPr="005F4DC7">
        <w:rPr>
          <w:rFonts w:ascii="Times New Roman" w:eastAsia="宋体" w:hAnsi="Times New Roman"/>
          <w:sz w:val="28"/>
          <w:szCs w:val="28"/>
        </w:rPr>
        <w:t>2019.12</w:t>
      </w:r>
      <w:r w:rsidR="005F4DC7" w:rsidRPr="005F4DC7">
        <w:rPr>
          <w:rFonts w:ascii="Times New Roman" w:eastAsia="宋体" w:hAnsi="Times New Roman" w:hint="eastAsia"/>
          <w:sz w:val="28"/>
          <w:szCs w:val="28"/>
        </w:rPr>
        <w:t>；</w:t>
      </w:r>
    </w:p>
    <w:p w14:paraId="6C7BE9B4" w14:textId="77777777" w:rsidR="005F4DC7" w:rsidRDefault="00057328"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sz w:val="28"/>
          <w:szCs w:val="28"/>
        </w:rPr>
        <w:t>SDF-1</w:t>
      </w:r>
      <w:r w:rsidRPr="005F4DC7">
        <w:rPr>
          <w:rFonts w:ascii="Times New Roman" w:eastAsia="宋体" w:hAnsi="Times New Roman"/>
          <w:sz w:val="28"/>
          <w:szCs w:val="28"/>
        </w:rPr>
        <w:t>、</w:t>
      </w:r>
      <w:r w:rsidRPr="005F4DC7">
        <w:rPr>
          <w:rFonts w:ascii="Times New Roman" w:eastAsia="宋体" w:hAnsi="Times New Roman"/>
          <w:sz w:val="28"/>
          <w:szCs w:val="28"/>
        </w:rPr>
        <w:t>CXCL16</w:t>
      </w:r>
      <w:r w:rsidRPr="005F4DC7">
        <w:rPr>
          <w:rFonts w:ascii="Times New Roman" w:eastAsia="宋体" w:hAnsi="Times New Roman"/>
          <w:sz w:val="28"/>
          <w:szCs w:val="28"/>
        </w:rPr>
        <w:t>等生物标志物在慢性心力衰竭患者中的诊断意义</w:t>
      </w:r>
      <w:r w:rsidRPr="005F4DC7">
        <w:rPr>
          <w:rFonts w:ascii="Times New Roman" w:eastAsia="宋体" w:hAnsi="Times New Roman"/>
          <w:sz w:val="28"/>
          <w:szCs w:val="28"/>
        </w:rPr>
        <w:t>,</w:t>
      </w:r>
      <w:r w:rsidRPr="005F4DC7">
        <w:rPr>
          <w:rFonts w:ascii="Times New Roman" w:eastAsia="宋体" w:hAnsi="Times New Roman"/>
          <w:sz w:val="28"/>
          <w:szCs w:val="28"/>
        </w:rPr>
        <w:t>三亚市科技创新项目（</w:t>
      </w:r>
      <w:r w:rsidRPr="005F4DC7">
        <w:rPr>
          <w:rFonts w:ascii="Times New Roman" w:eastAsia="宋体" w:hAnsi="Times New Roman"/>
          <w:sz w:val="28"/>
          <w:szCs w:val="28"/>
        </w:rPr>
        <w:t>YW24),2017.07</w:t>
      </w:r>
      <w:r w:rsidRPr="005F4DC7">
        <w:rPr>
          <w:rFonts w:ascii="Times New Roman" w:eastAsia="宋体" w:hAnsi="Times New Roman"/>
          <w:sz w:val="28"/>
          <w:szCs w:val="28"/>
        </w:rPr>
        <w:t>～</w:t>
      </w:r>
      <w:r w:rsidRPr="005F4DC7">
        <w:rPr>
          <w:rFonts w:ascii="Times New Roman" w:eastAsia="宋体" w:hAnsi="Times New Roman"/>
          <w:sz w:val="28"/>
          <w:szCs w:val="28"/>
        </w:rPr>
        <w:t>2019.07</w:t>
      </w:r>
      <w:r w:rsidR="005F4DC7">
        <w:rPr>
          <w:rFonts w:ascii="Times New Roman" w:eastAsia="宋体" w:hAnsi="Times New Roman" w:hint="eastAsia"/>
          <w:sz w:val="28"/>
          <w:szCs w:val="28"/>
        </w:rPr>
        <w:t>；</w:t>
      </w:r>
    </w:p>
    <w:p w14:paraId="1522F55C" w14:textId="77777777" w:rsidR="005F4DC7" w:rsidRDefault="00057328" w:rsidP="005F4DC7">
      <w:pPr>
        <w:pStyle w:val="a3"/>
        <w:numPr>
          <w:ilvl w:val="0"/>
          <w:numId w:val="13"/>
        </w:numPr>
        <w:adjustRightInd w:val="0"/>
        <w:snapToGrid w:val="0"/>
        <w:spacing w:line="360" w:lineRule="auto"/>
        <w:ind w:firstLineChars="0"/>
        <w:rPr>
          <w:rFonts w:ascii="Times New Roman" w:eastAsia="宋体" w:hAnsi="Times New Roman"/>
          <w:sz w:val="28"/>
          <w:szCs w:val="28"/>
        </w:rPr>
      </w:pPr>
      <w:proofErr w:type="gramStart"/>
      <w:r w:rsidRPr="005F4DC7">
        <w:rPr>
          <w:rFonts w:ascii="Times New Roman" w:eastAsia="宋体" w:hAnsi="Times New Roman"/>
          <w:sz w:val="28"/>
          <w:szCs w:val="28"/>
        </w:rPr>
        <w:t>胱</w:t>
      </w:r>
      <w:proofErr w:type="gramEnd"/>
      <w:r w:rsidRPr="005F4DC7">
        <w:rPr>
          <w:rFonts w:ascii="Times New Roman" w:eastAsia="宋体" w:hAnsi="Times New Roman"/>
          <w:sz w:val="28"/>
          <w:szCs w:val="28"/>
        </w:rPr>
        <w:t>抑素</w:t>
      </w:r>
      <w:r w:rsidRPr="005F4DC7">
        <w:rPr>
          <w:rFonts w:ascii="Times New Roman" w:eastAsia="宋体" w:hAnsi="Times New Roman"/>
          <w:sz w:val="28"/>
          <w:szCs w:val="28"/>
        </w:rPr>
        <w:t>C</w:t>
      </w:r>
      <w:r w:rsidRPr="005F4DC7">
        <w:rPr>
          <w:rFonts w:ascii="Times New Roman" w:eastAsia="宋体" w:hAnsi="Times New Roman"/>
          <w:sz w:val="28"/>
          <w:szCs w:val="28"/>
        </w:rPr>
        <w:t>、</w:t>
      </w:r>
      <w:r w:rsidRPr="005F4DC7">
        <w:rPr>
          <w:rFonts w:ascii="Times New Roman" w:eastAsia="宋体" w:hAnsi="Times New Roman"/>
          <w:sz w:val="28"/>
          <w:szCs w:val="28"/>
        </w:rPr>
        <w:t>NT-</w:t>
      </w:r>
      <w:proofErr w:type="spellStart"/>
      <w:r w:rsidRPr="005F4DC7">
        <w:rPr>
          <w:rFonts w:ascii="Times New Roman" w:eastAsia="宋体" w:hAnsi="Times New Roman"/>
          <w:sz w:val="28"/>
          <w:szCs w:val="28"/>
        </w:rPr>
        <w:t>proBNP</w:t>
      </w:r>
      <w:proofErr w:type="spellEnd"/>
      <w:r w:rsidRPr="005F4DC7">
        <w:rPr>
          <w:rFonts w:ascii="Times New Roman" w:eastAsia="宋体" w:hAnsi="Times New Roman"/>
          <w:sz w:val="28"/>
          <w:szCs w:val="28"/>
        </w:rPr>
        <w:t>等生物标志物在</w:t>
      </w:r>
      <w:r w:rsidRPr="005F4DC7">
        <w:rPr>
          <w:rFonts w:ascii="Times New Roman" w:eastAsia="宋体" w:hAnsi="Times New Roman"/>
          <w:sz w:val="28"/>
          <w:szCs w:val="28"/>
        </w:rPr>
        <w:t>HFPEF</w:t>
      </w:r>
      <w:r w:rsidRPr="005F4DC7">
        <w:rPr>
          <w:rFonts w:ascii="Times New Roman" w:eastAsia="宋体" w:hAnsi="Times New Roman"/>
          <w:sz w:val="28"/>
          <w:szCs w:val="28"/>
        </w:rPr>
        <w:t>患者中的诊断意义，三亚市医疗卫生科技创新项目（</w:t>
      </w:r>
      <w:r w:rsidRPr="005F4DC7">
        <w:rPr>
          <w:rFonts w:ascii="Times New Roman" w:eastAsia="宋体" w:hAnsi="Times New Roman"/>
          <w:sz w:val="28"/>
          <w:szCs w:val="28"/>
        </w:rPr>
        <w:t>2015YW20</w:t>
      </w:r>
      <w:r w:rsidRPr="005F4DC7">
        <w:rPr>
          <w:rFonts w:ascii="Times New Roman" w:eastAsia="宋体" w:hAnsi="Times New Roman"/>
          <w:sz w:val="28"/>
          <w:szCs w:val="28"/>
        </w:rPr>
        <w:t>），</w:t>
      </w:r>
      <w:r w:rsidRPr="005F4DC7">
        <w:rPr>
          <w:rFonts w:ascii="Times New Roman" w:eastAsia="宋体" w:hAnsi="Times New Roman"/>
          <w:sz w:val="28"/>
          <w:szCs w:val="28"/>
        </w:rPr>
        <w:t>2015.06</w:t>
      </w:r>
      <w:r w:rsidRPr="005F4DC7">
        <w:rPr>
          <w:rFonts w:ascii="Times New Roman" w:eastAsia="宋体" w:hAnsi="Times New Roman"/>
          <w:sz w:val="28"/>
          <w:szCs w:val="28"/>
        </w:rPr>
        <w:t>～</w:t>
      </w:r>
      <w:r w:rsidRPr="005F4DC7">
        <w:rPr>
          <w:rFonts w:ascii="Times New Roman" w:eastAsia="宋体" w:hAnsi="Times New Roman"/>
          <w:sz w:val="28"/>
          <w:szCs w:val="28"/>
        </w:rPr>
        <w:t>2017.12</w:t>
      </w:r>
      <w:r w:rsidR="005F4DC7">
        <w:rPr>
          <w:rFonts w:ascii="Times New Roman" w:eastAsia="宋体" w:hAnsi="Times New Roman" w:hint="eastAsia"/>
          <w:sz w:val="28"/>
          <w:szCs w:val="28"/>
        </w:rPr>
        <w:t>；</w:t>
      </w:r>
    </w:p>
    <w:p w14:paraId="1118653A" w14:textId="77777777" w:rsidR="005F4DC7" w:rsidRDefault="00057328"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sz w:val="28"/>
          <w:szCs w:val="28"/>
        </w:rPr>
        <w:t>脑源性神经营养因子与高血压及情绪障碍的关系研究，海南省自然科学基金项目</w:t>
      </w:r>
      <w:r w:rsidRPr="005F4DC7">
        <w:rPr>
          <w:rFonts w:ascii="Times New Roman" w:eastAsia="宋体" w:hAnsi="Times New Roman"/>
          <w:sz w:val="28"/>
          <w:szCs w:val="28"/>
        </w:rPr>
        <w:t>(20168343)</w:t>
      </w:r>
      <w:r w:rsidRPr="005F4DC7">
        <w:rPr>
          <w:rFonts w:ascii="Times New Roman" w:eastAsia="宋体" w:hAnsi="Times New Roman"/>
          <w:sz w:val="28"/>
          <w:szCs w:val="28"/>
        </w:rPr>
        <w:t>，</w:t>
      </w:r>
      <w:r w:rsidRPr="005F4DC7">
        <w:rPr>
          <w:rFonts w:ascii="Times New Roman" w:eastAsia="宋体" w:hAnsi="Times New Roman"/>
          <w:sz w:val="28"/>
          <w:szCs w:val="28"/>
        </w:rPr>
        <w:t>2016.01</w:t>
      </w:r>
      <w:r w:rsidRPr="005F4DC7">
        <w:rPr>
          <w:rFonts w:ascii="Times New Roman" w:eastAsia="宋体" w:hAnsi="Times New Roman"/>
          <w:sz w:val="28"/>
          <w:szCs w:val="28"/>
        </w:rPr>
        <w:t>～</w:t>
      </w:r>
      <w:r w:rsidRPr="005F4DC7">
        <w:rPr>
          <w:rFonts w:ascii="Times New Roman" w:eastAsia="宋体" w:hAnsi="Times New Roman"/>
          <w:sz w:val="28"/>
          <w:szCs w:val="28"/>
        </w:rPr>
        <w:t>2017.12</w:t>
      </w:r>
      <w:r w:rsidR="005F4DC7">
        <w:rPr>
          <w:rFonts w:ascii="Times New Roman" w:eastAsia="宋体" w:hAnsi="Times New Roman" w:hint="eastAsia"/>
          <w:sz w:val="28"/>
          <w:szCs w:val="28"/>
        </w:rPr>
        <w:t>；</w:t>
      </w:r>
    </w:p>
    <w:p w14:paraId="79C267FC" w14:textId="77777777" w:rsidR="005F4DC7" w:rsidRDefault="00057328"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成人跟腱厚度与血清低密度脂蛋白胆固醇水平的相关性研究，三亚市医疗卫生科技创新项目（</w:t>
      </w:r>
      <w:r w:rsidRPr="005F4DC7">
        <w:rPr>
          <w:rFonts w:ascii="Times New Roman" w:eastAsia="宋体" w:hAnsi="Times New Roman"/>
          <w:sz w:val="28"/>
          <w:szCs w:val="28"/>
        </w:rPr>
        <w:t>2014YW19</w:t>
      </w:r>
      <w:r w:rsidRPr="005F4DC7">
        <w:rPr>
          <w:rFonts w:ascii="Times New Roman" w:eastAsia="宋体" w:hAnsi="Times New Roman"/>
          <w:sz w:val="28"/>
          <w:szCs w:val="28"/>
        </w:rPr>
        <w:t>）</w:t>
      </w:r>
      <w:r w:rsidRPr="005F4DC7">
        <w:rPr>
          <w:rFonts w:ascii="Times New Roman" w:eastAsia="宋体" w:hAnsi="Times New Roman"/>
          <w:sz w:val="28"/>
          <w:szCs w:val="28"/>
        </w:rPr>
        <w:t>,2014.06</w:t>
      </w:r>
      <w:r w:rsidRPr="005F4DC7">
        <w:rPr>
          <w:rFonts w:ascii="Times New Roman" w:eastAsia="宋体" w:hAnsi="Times New Roman"/>
          <w:sz w:val="28"/>
          <w:szCs w:val="28"/>
        </w:rPr>
        <w:t>～</w:t>
      </w:r>
      <w:r w:rsidRPr="005F4DC7">
        <w:rPr>
          <w:rFonts w:ascii="Times New Roman" w:eastAsia="宋体" w:hAnsi="Times New Roman"/>
          <w:sz w:val="28"/>
          <w:szCs w:val="28"/>
        </w:rPr>
        <w:t>2015.12</w:t>
      </w:r>
      <w:r w:rsidR="005F4DC7">
        <w:rPr>
          <w:rFonts w:ascii="Times New Roman" w:eastAsia="宋体" w:hAnsi="Times New Roman" w:hint="eastAsia"/>
          <w:sz w:val="28"/>
          <w:szCs w:val="28"/>
        </w:rPr>
        <w:t>；</w:t>
      </w:r>
    </w:p>
    <w:p w14:paraId="51800053" w14:textId="77777777" w:rsidR="005F4DC7" w:rsidRDefault="00057328"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血清低密度脂蛋白胆固醇水平与跟腱厚度及低密度脂蛋白受体基因突变类型之间的相关性研究，海南省医药卫生科研项目（</w:t>
      </w:r>
      <w:r w:rsidRPr="005F4DC7">
        <w:rPr>
          <w:rFonts w:ascii="Times New Roman" w:eastAsia="宋体" w:hAnsi="Times New Roman"/>
          <w:sz w:val="28"/>
          <w:szCs w:val="28"/>
        </w:rPr>
        <w:t>1421320.24A1005</w:t>
      </w:r>
      <w:r w:rsidRPr="005F4DC7">
        <w:rPr>
          <w:rFonts w:ascii="Times New Roman" w:eastAsia="宋体" w:hAnsi="Times New Roman"/>
          <w:sz w:val="28"/>
          <w:szCs w:val="28"/>
        </w:rPr>
        <w:t>），</w:t>
      </w:r>
      <w:r w:rsidRPr="005F4DC7">
        <w:rPr>
          <w:rFonts w:ascii="Times New Roman" w:eastAsia="宋体" w:hAnsi="Times New Roman"/>
          <w:sz w:val="28"/>
          <w:szCs w:val="28"/>
        </w:rPr>
        <w:t>2014.01</w:t>
      </w:r>
      <w:r w:rsidRPr="005F4DC7">
        <w:rPr>
          <w:rFonts w:ascii="Times New Roman" w:eastAsia="宋体" w:hAnsi="Times New Roman"/>
          <w:sz w:val="28"/>
          <w:szCs w:val="28"/>
        </w:rPr>
        <w:t>～</w:t>
      </w:r>
      <w:r w:rsidRPr="005F4DC7">
        <w:rPr>
          <w:rFonts w:ascii="Times New Roman" w:eastAsia="宋体" w:hAnsi="Times New Roman"/>
          <w:sz w:val="28"/>
          <w:szCs w:val="28"/>
        </w:rPr>
        <w:t>2015.12</w:t>
      </w:r>
      <w:r w:rsidR="005F4DC7">
        <w:rPr>
          <w:rFonts w:ascii="Times New Roman" w:eastAsia="宋体" w:hAnsi="Times New Roman" w:hint="eastAsia"/>
          <w:sz w:val="28"/>
          <w:szCs w:val="28"/>
        </w:rPr>
        <w:t>；</w:t>
      </w:r>
    </w:p>
    <w:p w14:paraId="53184088" w14:textId="77777777" w:rsidR="005F4DC7" w:rsidRDefault="004B3248"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H</w:t>
      </w:r>
      <w:r w:rsidRPr="005F4DC7">
        <w:rPr>
          <w:rFonts w:ascii="Times New Roman" w:eastAsia="宋体" w:hAnsi="Times New Roman" w:hint="eastAsia"/>
          <w:sz w:val="28"/>
          <w:szCs w:val="28"/>
        </w:rPr>
        <w:t>型”高血压与血尿酸水平的关系，三亚市科技创新（</w:t>
      </w:r>
      <w:r w:rsidRPr="005F4DC7">
        <w:rPr>
          <w:rFonts w:ascii="Times New Roman" w:eastAsia="宋体" w:hAnsi="Times New Roman" w:hint="eastAsia"/>
          <w:sz w:val="28"/>
          <w:szCs w:val="28"/>
        </w:rPr>
        <w:t>YW1209</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2013.01</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2014.12</w:t>
      </w:r>
      <w:r w:rsidR="005F4DC7">
        <w:rPr>
          <w:rFonts w:ascii="Times New Roman" w:eastAsia="宋体" w:hAnsi="Times New Roman" w:hint="eastAsia"/>
          <w:sz w:val="28"/>
          <w:szCs w:val="28"/>
        </w:rPr>
        <w:t>；</w:t>
      </w:r>
    </w:p>
    <w:p w14:paraId="3C231DA1" w14:textId="77777777" w:rsid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抑郁对原发性高血压患者血管紧张素的影响，海南省卫生厅科研项目（</w:t>
      </w:r>
      <w:proofErr w:type="gramStart"/>
      <w:r w:rsidRPr="005F4DC7">
        <w:rPr>
          <w:rFonts w:ascii="Times New Roman" w:eastAsia="宋体" w:hAnsi="Times New Roman" w:hint="eastAsia"/>
          <w:sz w:val="28"/>
          <w:szCs w:val="28"/>
        </w:rPr>
        <w:t>琼卫</w:t>
      </w:r>
      <w:proofErr w:type="gramEnd"/>
      <w:r w:rsidRPr="005F4DC7">
        <w:rPr>
          <w:rFonts w:ascii="Times New Roman" w:eastAsia="宋体" w:hAnsi="Times New Roman" w:hint="eastAsia"/>
          <w:sz w:val="28"/>
          <w:szCs w:val="28"/>
        </w:rPr>
        <w:t>2011-78</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2011.12</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2013.12</w:t>
      </w:r>
      <w:r w:rsidR="005F4DC7">
        <w:rPr>
          <w:rFonts w:ascii="Times New Roman" w:eastAsia="宋体" w:hAnsi="Times New Roman" w:hint="eastAsia"/>
          <w:sz w:val="28"/>
          <w:szCs w:val="28"/>
        </w:rPr>
        <w:t>；</w:t>
      </w:r>
    </w:p>
    <w:p w14:paraId="29E24D3C" w14:textId="77777777" w:rsid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三亚地区黎、汉族唐氏综合征发生率及产前筛查干预状况的调查研究，海南省卫生厅科研项目（</w:t>
      </w:r>
      <w:proofErr w:type="gramStart"/>
      <w:r w:rsidRPr="005F4DC7">
        <w:rPr>
          <w:rFonts w:ascii="Times New Roman" w:eastAsia="宋体" w:hAnsi="Times New Roman" w:hint="eastAsia"/>
          <w:sz w:val="28"/>
          <w:szCs w:val="28"/>
        </w:rPr>
        <w:t>琼卫</w:t>
      </w:r>
      <w:proofErr w:type="gramEnd"/>
      <w:r w:rsidRPr="005F4DC7">
        <w:rPr>
          <w:rFonts w:ascii="Times New Roman" w:eastAsia="宋体" w:hAnsi="Times New Roman" w:hint="eastAsia"/>
          <w:sz w:val="28"/>
          <w:szCs w:val="28"/>
        </w:rPr>
        <w:t>2011-84</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2012.01</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2013.12</w:t>
      </w:r>
      <w:r w:rsidR="005F4DC7">
        <w:rPr>
          <w:rFonts w:ascii="Times New Roman" w:eastAsia="宋体" w:hAnsi="Times New Roman" w:hint="eastAsia"/>
          <w:sz w:val="28"/>
          <w:szCs w:val="28"/>
        </w:rPr>
        <w:t>；</w:t>
      </w:r>
    </w:p>
    <w:p w14:paraId="5EA35E37" w14:textId="77777777" w:rsid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lastRenderedPageBreak/>
        <w:t>三亚地区黎、汉新生儿</w:t>
      </w:r>
      <w:r w:rsidRPr="005F4DC7">
        <w:rPr>
          <w:rFonts w:ascii="Times New Roman" w:eastAsia="宋体" w:hAnsi="Times New Roman" w:hint="eastAsia"/>
          <w:sz w:val="28"/>
          <w:szCs w:val="28"/>
        </w:rPr>
        <w:t>Down</w:t>
      </w:r>
      <w:r w:rsidRPr="005F4DC7">
        <w:rPr>
          <w:rFonts w:ascii="Times New Roman" w:eastAsia="宋体" w:hAnsi="Times New Roman" w:hint="eastAsia"/>
          <w:sz w:val="28"/>
          <w:szCs w:val="28"/>
        </w:rPr>
        <w:t>综合征流行病学调查及相关发病因素研究，三亚市院地科技项目（</w:t>
      </w:r>
      <w:r w:rsidRPr="005F4DC7">
        <w:rPr>
          <w:rFonts w:ascii="Times New Roman" w:eastAsia="宋体" w:hAnsi="Times New Roman" w:hint="eastAsia"/>
          <w:sz w:val="28"/>
          <w:szCs w:val="28"/>
        </w:rPr>
        <w:t>2011YD62</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2011.06</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2013.12</w:t>
      </w:r>
      <w:r w:rsidR="005F4DC7">
        <w:rPr>
          <w:rFonts w:ascii="Times New Roman" w:eastAsia="宋体" w:hAnsi="Times New Roman" w:hint="eastAsia"/>
          <w:sz w:val="28"/>
          <w:szCs w:val="28"/>
        </w:rPr>
        <w:t>；</w:t>
      </w:r>
    </w:p>
    <w:p w14:paraId="2AA1F234" w14:textId="77777777" w:rsid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海南省三亚地区汉族、黎族人群高血压的群体流行病学研究，三亚市院地科技项目（</w:t>
      </w:r>
      <w:r w:rsidRPr="005F4DC7">
        <w:rPr>
          <w:rFonts w:ascii="Times New Roman" w:eastAsia="宋体" w:hAnsi="Times New Roman" w:hint="eastAsia"/>
          <w:sz w:val="28"/>
          <w:szCs w:val="28"/>
        </w:rPr>
        <w:t>2011YD60</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2011.06</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2013.12</w:t>
      </w:r>
      <w:r w:rsidR="005F4DC7">
        <w:rPr>
          <w:rFonts w:ascii="Times New Roman" w:eastAsia="宋体" w:hAnsi="Times New Roman" w:hint="eastAsia"/>
          <w:sz w:val="28"/>
          <w:szCs w:val="28"/>
        </w:rPr>
        <w:t>；</w:t>
      </w:r>
    </w:p>
    <w:p w14:paraId="1D5D0BF8" w14:textId="77777777" w:rsid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缺血修饰白蛋白水平变化在冠心病中的临床意义研究，海南省卫生厅科研项目（</w:t>
      </w:r>
      <w:proofErr w:type="gramStart"/>
      <w:r w:rsidRPr="005F4DC7">
        <w:rPr>
          <w:rFonts w:ascii="Times New Roman" w:eastAsia="宋体" w:hAnsi="Times New Roman" w:hint="eastAsia"/>
          <w:sz w:val="28"/>
          <w:szCs w:val="28"/>
        </w:rPr>
        <w:t>琼卫</w:t>
      </w:r>
      <w:proofErr w:type="gramEnd"/>
      <w:r w:rsidRPr="005F4DC7">
        <w:rPr>
          <w:rFonts w:ascii="Times New Roman" w:eastAsia="宋体" w:hAnsi="Times New Roman" w:hint="eastAsia"/>
          <w:sz w:val="28"/>
          <w:szCs w:val="28"/>
        </w:rPr>
        <w:t>2008-48</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2010</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2011</w:t>
      </w:r>
      <w:r w:rsidR="005F4DC7">
        <w:rPr>
          <w:rFonts w:ascii="Times New Roman" w:eastAsia="宋体" w:hAnsi="Times New Roman" w:hint="eastAsia"/>
          <w:sz w:val="28"/>
          <w:szCs w:val="28"/>
        </w:rPr>
        <w:t>；</w:t>
      </w:r>
    </w:p>
    <w:p w14:paraId="29956B57" w14:textId="77777777" w:rsid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认知干预对原发性高血压患者情绪障碍的影响，海南省卫生厅科研项目（</w:t>
      </w:r>
      <w:proofErr w:type="gramStart"/>
      <w:r w:rsidRPr="005F4DC7">
        <w:rPr>
          <w:rFonts w:ascii="Times New Roman" w:eastAsia="宋体" w:hAnsi="Times New Roman" w:hint="eastAsia"/>
          <w:sz w:val="28"/>
          <w:szCs w:val="28"/>
        </w:rPr>
        <w:t>琼卫</w:t>
      </w:r>
      <w:proofErr w:type="gramEnd"/>
      <w:r w:rsidRPr="005F4DC7">
        <w:rPr>
          <w:rFonts w:ascii="Times New Roman" w:eastAsia="宋体" w:hAnsi="Times New Roman" w:hint="eastAsia"/>
          <w:sz w:val="28"/>
          <w:szCs w:val="28"/>
        </w:rPr>
        <w:t>2008-49</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2007</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2009</w:t>
      </w:r>
      <w:r w:rsidR="005F4DC7">
        <w:rPr>
          <w:rFonts w:ascii="Times New Roman" w:eastAsia="宋体" w:hAnsi="Times New Roman" w:hint="eastAsia"/>
          <w:sz w:val="28"/>
          <w:szCs w:val="28"/>
        </w:rPr>
        <w:t>；</w:t>
      </w:r>
    </w:p>
    <w:p w14:paraId="17C90D66" w14:textId="77777777" w:rsid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臂踝脉搏波速度和</w:t>
      </w:r>
      <w:proofErr w:type="gramStart"/>
      <w:r w:rsidRPr="005F4DC7">
        <w:rPr>
          <w:rFonts w:ascii="Times New Roman" w:eastAsia="宋体" w:hAnsi="Times New Roman" w:hint="eastAsia"/>
          <w:sz w:val="28"/>
          <w:szCs w:val="28"/>
        </w:rPr>
        <w:t>踝臂指数</w:t>
      </w:r>
      <w:proofErr w:type="gramEnd"/>
      <w:r w:rsidRPr="005F4DC7">
        <w:rPr>
          <w:rFonts w:ascii="Times New Roman" w:eastAsia="宋体" w:hAnsi="Times New Roman" w:hint="eastAsia"/>
          <w:sz w:val="28"/>
          <w:szCs w:val="28"/>
        </w:rPr>
        <w:t>与血压等心血管危险因素的关系研究，海南省卫生厅科研项目（</w:t>
      </w:r>
      <w:proofErr w:type="gramStart"/>
      <w:r w:rsidRPr="005F4DC7">
        <w:rPr>
          <w:rFonts w:ascii="Times New Roman" w:eastAsia="宋体" w:hAnsi="Times New Roman" w:hint="eastAsia"/>
          <w:sz w:val="28"/>
          <w:szCs w:val="28"/>
        </w:rPr>
        <w:t>琼卫</w:t>
      </w:r>
      <w:proofErr w:type="gramEnd"/>
      <w:r w:rsidRPr="005F4DC7">
        <w:rPr>
          <w:rFonts w:ascii="Times New Roman" w:eastAsia="宋体" w:hAnsi="Times New Roman" w:hint="eastAsia"/>
          <w:sz w:val="28"/>
          <w:szCs w:val="28"/>
        </w:rPr>
        <w:t>2007-42</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2007</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2009</w:t>
      </w:r>
      <w:r w:rsidR="005F4DC7">
        <w:rPr>
          <w:rFonts w:ascii="Times New Roman" w:eastAsia="宋体" w:hAnsi="Times New Roman" w:hint="eastAsia"/>
          <w:sz w:val="28"/>
          <w:szCs w:val="28"/>
        </w:rPr>
        <w:t>；</w:t>
      </w:r>
    </w:p>
    <w:p w14:paraId="4817208E" w14:textId="5520072A" w:rsid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高血压病个体化治疗疗效和不良反应预测与应用研究，中央保健专项资金科研课题（</w:t>
      </w:r>
      <w:r w:rsidRPr="005F4DC7">
        <w:rPr>
          <w:rFonts w:ascii="Times New Roman" w:eastAsia="宋体" w:hAnsi="Times New Roman" w:hint="eastAsia"/>
          <w:sz w:val="28"/>
          <w:szCs w:val="28"/>
        </w:rPr>
        <w:t>169</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2007</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2009</w:t>
      </w:r>
      <w:r w:rsidR="005F4DC7">
        <w:rPr>
          <w:rFonts w:ascii="Times New Roman" w:eastAsia="宋体" w:hAnsi="Times New Roman" w:hint="eastAsia"/>
          <w:sz w:val="28"/>
          <w:szCs w:val="28"/>
        </w:rPr>
        <w:t>；</w:t>
      </w:r>
    </w:p>
    <w:p w14:paraId="2F24812A" w14:textId="60DBB930" w:rsid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社区高血压病防治数据共享管理系统的研发和应用，湖南省科技</w:t>
      </w:r>
      <w:proofErr w:type="gramStart"/>
      <w:r w:rsidRPr="005F4DC7">
        <w:rPr>
          <w:rFonts w:ascii="Times New Roman" w:eastAsia="宋体" w:hAnsi="Times New Roman" w:hint="eastAsia"/>
          <w:sz w:val="28"/>
          <w:szCs w:val="28"/>
        </w:rPr>
        <w:t>厅科技</w:t>
      </w:r>
      <w:proofErr w:type="gramEnd"/>
      <w:r w:rsidRPr="005F4DC7">
        <w:rPr>
          <w:rFonts w:ascii="Times New Roman" w:eastAsia="宋体" w:hAnsi="Times New Roman" w:hint="eastAsia"/>
          <w:sz w:val="28"/>
          <w:szCs w:val="28"/>
        </w:rPr>
        <w:t>计划项目（</w:t>
      </w:r>
      <w:r w:rsidRPr="005F4DC7">
        <w:rPr>
          <w:rFonts w:ascii="Times New Roman" w:eastAsia="宋体" w:hAnsi="Times New Roman" w:hint="eastAsia"/>
          <w:sz w:val="28"/>
          <w:szCs w:val="28"/>
        </w:rPr>
        <w:t>06SK4061</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2006</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2008</w:t>
      </w:r>
      <w:r w:rsidR="005F4DC7">
        <w:rPr>
          <w:rFonts w:ascii="Times New Roman" w:eastAsia="宋体" w:hAnsi="Times New Roman" w:hint="eastAsia"/>
          <w:sz w:val="28"/>
          <w:szCs w:val="28"/>
        </w:rPr>
        <w:t>；</w:t>
      </w:r>
    </w:p>
    <w:p w14:paraId="786B2454" w14:textId="685C47C4" w:rsid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β</w:t>
      </w:r>
      <w:r w:rsidRPr="005F4DC7">
        <w:rPr>
          <w:rFonts w:ascii="Times New Roman" w:eastAsia="宋体" w:hAnsi="Times New Roman" w:hint="eastAsia"/>
          <w:sz w:val="28"/>
          <w:szCs w:val="28"/>
        </w:rPr>
        <w:t>1</w:t>
      </w:r>
      <w:r w:rsidRPr="005F4DC7">
        <w:rPr>
          <w:rFonts w:ascii="Times New Roman" w:eastAsia="宋体" w:hAnsi="Times New Roman" w:hint="eastAsia"/>
          <w:sz w:val="28"/>
          <w:szCs w:val="28"/>
        </w:rPr>
        <w:t>受体基因型指导阿替</w:t>
      </w:r>
      <w:proofErr w:type="gramStart"/>
      <w:r w:rsidRPr="005F4DC7">
        <w:rPr>
          <w:rFonts w:ascii="Times New Roman" w:eastAsia="宋体" w:hAnsi="Times New Roman" w:hint="eastAsia"/>
          <w:sz w:val="28"/>
          <w:szCs w:val="28"/>
        </w:rPr>
        <w:t>洛</w:t>
      </w:r>
      <w:proofErr w:type="gramEnd"/>
      <w:r w:rsidRPr="005F4DC7">
        <w:rPr>
          <w:rFonts w:ascii="Times New Roman" w:eastAsia="宋体" w:hAnsi="Times New Roman" w:hint="eastAsia"/>
          <w:sz w:val="28"/>
          <w:szCs w:val="28"/>
        </w:rPr>
        <w:t>尔的个体化治疗与常规治疗的对比分析，湖南省科技</w:t>
      </w:r>
      <w:proofErr w:type="gramStart"/>
      <w:r w:rsidRPr="005F4DC7">
        <w:rPr>
          <w:rFonts w:ascii="Times New Roman" w:eastAsia="宋体" w:hAnsi="Times New Roman" w:hint="eastAsia"/>
          <w:sz w:val="28"/>
          <w:szCs w:val="28"/>
        </w:rPr>
        <w:t>厅科技</w:t>
      </w:r>
      <w:proofErr w:type="gramEnd"/>
      <w:r w:rsidRPr="005F4DC7">
        <w:rPr>
          <w:rFonts w:ascii="Times New Roman" w:eastAsia="宋体" w:hAnsi="Times New Roman" w:hint="eastAsia"/>
          <w:sz w:val="28"/>
          <w:szCs w:val="28"/>
        </w:rPr>
        <w:t>计划项目（</w:t>
      </w:r>
      <w:r w:rsidRPr="005F4DC7">
        <w:rPr>
          <w:rFonts w:ascii="Times New Roman" w:eastAsia="宋体" w:hAnsi="Times New Roman" w:hint="eastAsia"/>
          <w:sz w:val="28"/>
          <w:szCs w:val="28"/>
        </w:rPr>
        <w:t>05JT1027</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2005</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2006</w:t>
      </w:r>
      <w:r w:rsidR="005F4DC7">
        <w:rPr>
          <w:rFonts w:ascii="Times New Roman" w:eastAsia="宋体" w:hAnsi="Times New Roman" w:hint="eastAsia"/>
          <w:sz w:val="28"/>
          <w:szCs w:val="28"/>
        </w:rPr>
        <w:t>；</w:t>
      </w:r>
    </w:p>
    <w:p w14:paraId="350138BF" w14:textId="373A2888" w:rsid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rh-GSF</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SCF</w:t>
      </w:r>
      <w:r w:rsidRPr="005F4DC7">
        <w:rPr>
          <w:rFonts w:ascii="Times New Roman" w:eastAsia="宋体" w:hAnsi="Times New Roman" w:hint="eastAsia"/>
          <w:sz w:val="28"/>
          <w:szCs w:val="28"/>
        </w:rPr>
        <w:t>治疗大鼠急性心肌梗死的实验研究，湖南省科技</w:t>
      </w:r>
      <w:proofErr w:type="gramStart"/>
      <w:r w:rsidRPr="005F4DC7">
        <w:rPr>
          <w:rFonts w:ascii="Times New Roman" w:eastAsia="宋体" w:hAnsi="Times New Roman" w:hint="eastAsia"/>
          <w:sz w:val="28"/>
          <w:szCs w:val="28"/>
        </w:rPr>
        <w:t>厅科技</w:t>
      </w:r>
      <w:proofErr w:type="gramEnd"/>
      <w:r w:rsidRPr="005F4DC7">
        <w:rPr>
          <w:rFonts w:ascii="Times New Roman" w:eastAsia="宋体" w:hAnsi="Times New Roman" w:hint="eastAsia"/>
          <w:sz w:val="28"/>
          <w:szCs w:val="28"/>
        </w:rPr>
        <w:t>计划项目（</w:t>
      </w:r>
      <w:r w:rsidRPr="005F4DC7">
        <w:rPr>
          <w:rFonts w:ascii="Times New Roman" w:eastAsia="宋体" w:hAnsi="Times New Roman" w:hint="eastAsia"/>
          <w:sz w:val="28"/>
          <w:szCs w:val="28"/>
        </w:rPr>
        <w:t>04FJ3016</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2004</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2005</w:t>
      </w:r>
      <w:r w:rsidR="005F4DC7">
        <w:rPr>
          <w:rFonts w:ascii="Times New Roman" w:eastAsia="宋体" w:hAnsi="Times New Roman" w:hint="eastAsia"/>
          <w:sz w:val="28"/>
          <w:szCs w:val="28"/>
        </w:rPr>
        <w:t>；</w:t>
      </w:r>
    </w:p>
    <w:p w14:paraId="3C9C51C8" w14:textId="5E0D0EA0" w:rsidR="00B05B40" w:rsidRPr="005F4DC7" w:rsidRDefault="00B05B40" w:rsidP="005F4DC7">
      <w:pPr>
        <w:pStyle w:val="a3"/>
        <w:numPr>
          <w:ilvl w:val="0"/>
          <w:numId w:val="13"/>
        </w:numPr>
        <w:adjustRightInd w:val="0"/>
        <w:snapToGrid w:val="0"/>
        <w:spacing w:line="360" w:lineRule="auto"/>
        <w:ind w:firstLineChars="0"/>
        <w:rPr>
          <w:rFonts w:ascii="Times New Roman" w:eastAsia="宋体" w:hAnsi="Times New Roman"/>
          <w:sz w:val="28"/>
          <w:szCs w:val="28"/>
        </w:rPr>
      </w:pPr>
      <w:r w:rsidRPr="005F4DC7">
        <w:rPr>
          <w:rFonts w:ascii="Times New Roman" w:eastAsia="宋体" w:hAnsi="Times New Roman" w:hint="eastAsia"/>
          <w:sz w:val="28"/>
          <w:szCs w:val="28"/>
        </w:rPr>
        <w:t>高血压左室肥厚与心律失常及血浆内皮素胰岛素的关系，湖南省卫生</w:t>
      </w:r>
      <w:proofErr w:type="gramStart"/>
      <w:r w:rsidRPr="005F4DC7">
        <w:rPr>
          <w:rFonts w:ascii="Times New Roman" w:eastAsia="宋体" w:hAnsi="Times New Roman" w:hint="eastAsia"/>
          <w:sz w:val="28"/>
          <w:szCs w:val="28"/>
        </w:rPr>
        <w:t>厅科研</w:t>
      </w:r>
      <w:proofErr w:type="gramEnd"/>
      <w:r w:rsidRPr="005F4DC7">
        <w:rPr>
          <w:rFonts w:ascii="Times New Roman" w:eastAsia="宋体" w:hAnsi="Times New Roman" w:hint="eastAsia"/>
          <w:sz w:val="28"/>
          <w:szCs w:val="28"/>
        </w:rPr>
        <w:t>项目（</w:t>
      </w:r>
      <w:r w:rsidRPr="005F4DC7">
        <w:rPr>
          <w:rFonts w:ascii="Times New Roman" w:eastAsia="宋体" w:hAnsi="Times New Roman" w:hint="eastAsia"/>
          <w:sz w:val="28"/>
          <w:szCs w:val="28"/>
        </w:rPr>
        <w:t>9996</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1999</w:t>
      </w:r>
      <w:r w:rsidRPr="005F4DC7">
        <w:rPr>
          <w:rFonts w:ascii="Times New Roman" w:eastAsia="宋体" w:hAnsi="Times New Roman" w:hint="eastAsia"/>
          <w:sz w:val="28"/>
          <w:szCs w:val="28"/>
        </w:rPr>
        <w:t>～</w:t>
      </w:r>
      <w:r w:rsidRPr="005F4DC7">
        <w:rPr>
          <w:rFonts w:ascii="Times New Roman" w:eastAsia="宋体" w:hAnsi="Times New Roman" w:hint="eastAsia"/>
          <w:sz w:val="28"/>
          <w:szCs w:val="28"/>
        </w:rPr>
        <w:t>2001.</w:t>
      </w:r>
    </w:p>
    <w:p w14:paraId="333B9861" w14:textId="77777777" w:rsidR="00534729" w:rsidRPr="004B3248" w:rsidRDefault="00534729" w:rsidP="004B3248">
      <w:pPr>
        <w:pStyle w:val="a3"/>
        <w:adjustRightInd w:val="0"/>
        <w:snapToGrid w:val="0"/>
        <w:spacing w:line="360" w:lineRule="auto"/>
        <w:ind w:firstLine="562"/>
        <w:rPr>
          <w:rFonts w:ascii="Times New Roman" w:eastAsia="宋体" w:hAnsi="Times New Roman"/>
          <w:b/>
          <w:bCs/>
          <w:sz w:val="28"/>
          <w:szCs w:val="28"/>
        </w:rPr>
      </w:pPr>
    </w:p>
    <w:p w14:paraId="785014D1" w14:textId="3907DC28" w:rsidR="00534729" w:rsidRPr="004B3248" w:rsidRDefault="004B3248" w:rsidP="004B3248">
      <w:pPr>
        <w:pStyle w:val="a3"/>
        <w:numPr>
          <w:ilvl w:val="0"/>
          <w:numId w:val="5"/>
        </w:numPr>
        <w:adjustRightInd w:val="0"/>
        <w:snapToGrid w:val="0"/>
        <w:spacing w:line="360" w:lineRule="auto"/>
        <w:ind w:firstLineChars="0"/>
        <w:rPr>
          <w:rFonts w:ascii="Times New Roman" w:eastAsia="宋体" w:hAnsi="Times New Roman"/>
          <w:b/>
          <w:bCs/>
          <w:sz w:val="28"/>
          <w:szCs w:val="28"/>
        </w:rPr>
      </w:pPr>
      <w:r w:rsidRPr="004B3248">
        <w:rPr>
          <w:rFonts w:ascii="Times New Roman" w:eastAsia="宋体" w:hAnsi="Times New Roman" w:hint="eastAsia"/>
          <w:b/>
          <w:bCs/>
          <w:sz w:val="28"/>
          <w:szCs w:val="28"/>
        </w:rPr>
        <w:t>所获</w:t>
      </w:r>
      <w:r w:rsidR="00534729" w:rsidRPr="004B3248">
        <w:rPr>
          <w:rFonts w:ascii="Times New Roman" w:eastAsia="宋体" w:hAnsi="Times New Roman" w:hint="eastAsia"/>
          <w:b/>
          <w:bCs/>
          <w:sz w:val="28"/>
          <w:szCs w:val="28"/>
        </w:rPr>
        <w:t>荣誉：</w:t>
      </w:r>
    </w:p>
    <w:p w14:paraId="3C0EFF2D" w14:textId="171F376A" w:rsidR="005A72E1" w:rsidRDefault="005A72E1" w:rsidP="004B3248">
      <w:pPr>
        <w:pStyle w:val="a3"/>
        <w:numPr>
          <w:ilvl w:val="0"/>
          <w:numId w:val="7"/>
        </w:numPr>
        <w:adjustRightInd w:val="0"/>
        <w:snapToGrid w:val="0"/>
        <w:spacing w:line="360" w:lineRule="auto"/>
        <w:ind w:firstLineChars="0"/>
        <w:rPr>
          <w:rFonts w:ascii="Times New Roman" w:eastAsia="宋体" w:hAnsi="Times New Roman"/>
          <w:sz w:val="28"/>
          <w:szCs w:val="28"/>
        </w:rPr>
      </w:pPr>
      <w:r w:rsidRPr="004B3248">
        <w:rPr>
          <w:rFonts w:ascii="Times New Roman" w:eastAsia="宋体" w:hAnsi="Times New Roman" w:hint="eastAsia"/>
          <w:sz w:val="28"/>
          <w:szCs w:val="28"/>
        </w:rPr>
        <w:t>2</w:t>
      </w:r>
      <w:r w:rsidRPr="004B3248">
        <w:rPr>
          <w:rFonts w:ascii="Times New Roman" w:eastAsia="宋体" w:hAnsi="Times New Roman"/>
          <w:sz w:val="28"/>
          <w:szCs w:val="28"/>
        </w:rPr>
        <w:t>022</w:t>
      </w:r>
      <w:r w:rsidRPr="004B3248">
        <w:rPr>
          <w:rFonts w:ascii="Times New Roman" w:eastAsia="宋体" w:hAnsi="Times New Roman" w:hint="eastAsia"/>
          <w:sz w:val="28"/>
          <w:szCs w:val="28"/>
        </w:rPr>
        <w:t>年被</w:t>
      </w:r>
      <w:r w:rsidRPr="004B3248">
        <w:rPr>
          <w:rFonts w:ascii="Times New Roman" w:eastAsia="宋体" w:hAnsi="Times New Roman"/>
          <w:sz w:val="28"/>
          <w:szCs w:val="28"/>
        </w:rPr>
        <w:t>中华人民共和国海南省委人才发展局</w:t>
      </w:r>
      <w:r w:rsidRPr="004B3248">
        <w:rPr>
          <w:rFonts w:ascii="Times New Roman" w:eastAsia="宋体" w:hAnsi="Times New Roman" w:hint="eastAsia"/>
          <w:sz w:val="28"/>
          <w:szCs w:val="28"/>
        </w:rPr>
        <w:t>评为“海南省有突出贡献的优秀专家”</w:t>
      </w:r>
      <w:r w:rsidR="00333707">
        <w:rPr>
          <w:rFonts w:ascii="Times New Roman" w:eastAsia="宋体" w:hAnsi="Times New Roman" w:hint="eastAsia"/>
          <w:sz w:val="28"/>
          <w:szCs w:val="28"/>
        </w:rPr>
        <w:t>；</w:t>
      </w:r>
    </w:p>
    <w:p w14:paraId="71BDA1FF" w14:textId="6DD8B057" w:rsidR="00333707" w:rsidRPr="004B3248" w:rsidRDefault="00333707" w:rsidP="00333707">
      <w:pPr>
        <w:pStyle w:val="a3"/>
        <w:numPr>
          <w:ilvl w:val="0"/>
          <w:numId w:val="7"/>
        </w:numPr>
        <w:adjustRightInd w:val="0"/>
        <w:snapToGrid w:val="0"/>
        <w:spacing w:line="360" w:lineRule="auto"/>
        <w:ind w:firstLineChars="0"/>
        <w:rPr>
          <w:rFonts w:ascii="Times New Roman" w:eastAsia="宋体" w:hAnsi="Times New Roman"/>
          <w:sz w:val="28"/>
          <w:szCs w:val="28"/>
        </w:rPr>
      </w:pPr>
      <w:r w:rsidRPr="004B3248">
        <w:rPr>
          <w:rFonts w:ascii="Times New Roman" w:eastAsia="宋体" w:hAnsi="Times New Roman"/>
          <w:sz w:val="28"/>
          <w:szCs w:val="28"/>
        </w:rPr>
        <w:t>2021</w:t>
      </w:r>
      <w:r w:rsidRPr="004B3248">
        <w:rPr>
          <w:rFonts w:ascii="Times New Roman" w:eastAsia="宋体" w:hAnsi="Times New Roman"/>
          <w:sz w:val="28"/>
          <w:szCs w:val="28"/>
        </w:rPr>
        <w:t>年</w:t>
      </w:r>
      <w:r w:rsidRPr="004B3248">
        <w:rPr>
          <w:rFonts w:ascii="Times New Roman" w:eastAsia="宋体" w:hAnsi="Times New Roman"/>
          <w:sz w:val="28"/>
          <w:szCs w:val="28"/>
        </w:rPr>
        <w:t>12</w:t>
      </w:r>
      <w:r w:rsidRPr="004B3248">
        <w:rPr>
          <w:rFonts w:ascii="Times New Roman" w:eastAsia="宋体" w:hAnsi="Times New Roman"/>
          <w:sz w:val="28"/>
          <w:szCs w:val="28"/>
        </w:rPr>
        <w:t>月被中华人民共和国科学技术部评为</w:t>
      </w:r>
      <w:r w:rsidRPr="004B3248">
        <w:rPr>
          <w:rFonts w:ascii="Times New Roman" w:eastAsia="宋体" w:hAnsi="Times New Roman"/>
          <w:sz w:val="28"/>
          <w:szCs w:val="28"/>
        </w:rPr>
        <w:t>“</w:t>
      </w:r>
      <w:r w:rsidRPr="004B3248">
        <w:rPr>
          <w:rFonts w:ascii="Times New Roman" w:eastAsia="宋体" w:hAnsi="Times New Roman"/>
          <w:sz w:val="28"/>
          <w:szCs w:val="28"/>
        </w:rPr>
        <w:t>全国科技系统抗击新冠肺炎疫情先进个人</w:t>
      </w:r>
      <w:r w:rsidRPr="004B3248">
        <w:rPr>
          <w:rFonts w:ascii="Times New Roman" w:eastAsia="宋体" w:hAnsi="Times New Roman"/>
          <w:sz w:val="28"/>
          <w:szCs w:val="28"/>
        </w:rPr>
        <w:t>”</w:t>
      </w:r>
      <w:r>
        <w:rPr>
          <w:rFonts w:ascii="Times New Roman" w:eastAsia="宋体" w:hAnsi="Times New Roman" w:hint="eastAsia"/>
          <w:sz w:val="28"/>
          <w:szCs w:val="28"/>
        </w:rPr>
        <w:t>；</w:t>
      </w:r>
    </w:p>
    <w:p w14:paraId="3F9C8435" w14:textId="77777777" w:rsidR="00333707" w:rsidRPr="004B3248" w:rsidRDefault="00333707" w:rsidP="00333707">
      <w:pPr>
        <w:pStyle w:val="a3"/>
        <w:numPr>
          <w:ilvl w:val="0"/>
          <w:numId w:val="7"/>
        </w:numPr>
        <w:adjustRightInd w:val="0"/>
        <w:snapToGrid w:val="0"/>
        <w:spacing w:line="360" w:lineRule="auto"/>
        <w:ind w:firstLineChars="0"/>
        <w:rPr>
          <w:rFonts w:ascii="Times New Roman" w:eastAsia="宋体" w:hAnsi="Times New Roman"/>
          <w:sz w:val="28"/>
          <w:szCs w:val="28"/>
        </w:rPr>
      </w:pPr>
      <w:r w:rsidRPr="004B3248">
        <w:rPr>
          <w:rFonts w:ascii="Times New Roman" w:eastAsia="宋体" w:hAnsi="Times New Roman"/>
          <w:sz w:val="28"/>
          <w:szCs w:val="28"/>
        </w:rPr>
        <w:lastRenderedPageBreak/>
        <w:t>2021</w:t>
      </w:r>
      <w:r w:rsidRPr="004B3248">
        <w:rPr>
          <w:rFonts w:ascii="Times New Roman" w:eastAsia="宋体" w:hAnsi="Times New Roman"/>
          <w:sz w:val="28"/>
          <w:szCs w:val="28"/>
        </w:rPr>
        <w:t>年</w:t>
      </w:r>
      <w:r w:rsidRPr="004B3248">
        <w:rPr>
          <w:rFonts w:ascii="Times New Roman" w:eastAsia="宋体" w:hAnsi="Times New Roman"/>
          <w:sz w:val="28"/>
          <w:szCs w:val="28"/>
        </w:rPr>
        <w:t>1</w:t>
      </w:r>
      <w:r w:rsidRPr="004B3248">
        <w:rPr>
          <w:rFonts w:ascii="Times New Roman" w:eastAsia="宋体" w:hAnsi="Times New Roman"/>
          <w:sz w:val="28"/>
          <w:szCs w:val="28"/>
        </w:rPr>
        <w:t>月被政协三亚市委会评为</w:t>
      </w:r>
      <w:r w:rsidRPr="004B3248">
        <w:rPr>
          <w:rFonts w:ascii="Times New Roman" w:eastAsia="宋体" w:hAnsi="Times New Roman"/>
          <w:sz w:val="28"/>
          <w:szCs w:val="28"/>
        </w:rPr>
        <w:t>“</w:t>
      </w:r>
      <w:r w:rsidRPr="004B3248">
        <w:rPr>
          <w:rFonts w:ascii="Times New Roman" w:eastAsia="宋体" w:hAnsi="Times New Roman"/>
          <w:sz w:val="28"/>
          <w:szCs w:val="28"/>
        </w:rPr>
        <w:t>优秀市政协委员</w:t>
      </w:r>
      <w:r w:rsidRPr="004B3248">
        <w:rPr>
          <w:rFonts w:ascii="Times New Roman" w:eastAsia="宋体" w:hAnsi="Times New Roman"/>
          <w:sz w:val="28"/>
          <w:szCs w:val="28"/>
        </w:rPr>
        <w:t>”</w:t>
      </w:r>
      <w:r w:rsidRPr="004B3248">
        <w:rPr>
          <w:rFonts w:ascii="Times New Roman" w:eastAsia="宋体" w:hAnsi="Times New Roman"/>
          <w:sz w:val="28"/>
          <w:szCs w:val="28"/>
        </w:rPr>
        <w:t>；</w:t>
      </w:r>
    </w:p>
    <w:p w14:paraId="122C9B2D" w14:textId="77777777" w:rsidR="00333707" w:rsidRPr="004B3248" w:rsidRDefault="00333707" w:rsidP="00333707">
      <w:pPr>
        <w:pStyle w:val="a3"/>
        <w:numPr>
          <w:ilvl w:val="0"/>
          <w:numId w:val="7"/>
        </w:numPr>
        <w:adjustRightInd w:val="0"/>
        <w:snapToGrid w:val="0"/>
        <w:spacing w:line="360" w:lineRule="auto"/>
        <w:ind w:firstLineChars="0"/>
        <w:rPr>
          <w:rFonts w:ascii="Times New Roman" w:eastAsia="宋体" w:hAnsi="Times New Roman"/>
          <w:sz w:val="28"/>
          <w:szCs w:val="28"/>
        </w:rPr>
      </w:pPr>
      <w:r w:rsidRPr="004B3248">
        <w:rPr>
          <w:rFonts w:ascii="Times New Roman" w:eastAsia="宋体" w:hAnsi="Times New Roman"/>
          <w:sz w:val="28"/>
          <w:szCs w:val="28"/>
        </w:rPr>
        <w:t>2020</w:t>
      </w:r>
      <w:r w:rsidRPr="004B3248">
        <w:rPr>
          <w:rFonts w:ascii="Times New Roman" w:eastAsia="宋体" w:hAnsi="Times New Roman"/>
          <w:sz w:val="28"/>
          <w:szCs w:val="28"/>
        </w:rPr>
        <w:t>年</w:t>
      </w:r>
      <w:r w:rsidRPr="004B3248">
        <w:rPr>
          <w:rFonts w:ascii="Times New Roman" w:eastAsia="宋体" w:hAnsi="Times New Roman"/>
          <w:sz w:val="28"/>
          <w:szCs w:val="28"/>
        </w:rPr>
        <w:t>6</w:t>
      </w:r>
      <w:r w:rsidRPr="004B3248">
        <w:rPr>
          <w:rFonts w:ascii="Times New Roman" w:eastAsia="宋体" w:hAnsi="Times New Roman"/>
          <w:sz w:val="28"/>
          <w:szCs w:val="28"/>
        </w:rPr>
        <w:t>月被中共三亚市委、三亚市人民政府评为</w:t>
      </w:r>
      <w:r w:rsidRPr="004B3248">
        <w:rPr>
          <w:rFonts w:ascii="Times New Roman" w:eastAsia="宋体" w:hAnsi="Times New Roman"/>
          <w:sz w:val="28"/>
          <w:szCs w:val="28"/>
        </w:rPr>
        <w:t>“</w:t>
      </w:r>
      <w:r w:rsidRPr="004B3248">
        <w:rPr>
          <w:rFonts w:ascii="Times New Roman" w:eastAsia="宋体" w:hAnsi="Times New Roman"/>
          <w:sz w:val="28"/>
          <w:szCs w:val="28"/>
        </w:rPr>
        <w:t>三亚市抗击新冠肺炎疫情先进个人</w:t>
      </w:r>
      <w:r w:rsidRPr="004B3248">
        <w:rPr>
          <w:rFonts w:ascii="Times New Roman" w:eastAsia="宋体" w:hAnsi="Times New Roman"/>
          <w:sz w:val="28"/>
          <w:szCs w:val="28"/>
        </w:rPr>
        <w:t>”</w:t>
      </w:r>
      <w:r w:rsidRPr="004B3248">
        <w:rPr>
          <w:rFonts w:ascii="Times New Roman" w:eastAsia="宋体" w:hAnsi="Times New Roman" w:hint="eastAsia"/>
          <w:sz w:val="28"/>
          <w:szCs w:val="28"/>
        </w:rPr>
        <w:t>；</w:t>
      </w:r>
    </w:p>
    <w:p w14:paraId="1FF247F8" w14:textId="6D643730" w:rsidR="00333707" w:rsidRDefault="00333707" w:rsidP="00333707">
      <w:pPr>
        <w:pStyle w:val="a3"/>
        <w:numPr>
          <w:ilvl w:val="0"/>
          <w:numId w:val="7"/>
        </w:numPr>
        <w:adjustRightInd w:val="0"/>
        <w:snapToGrid w:val="0"/>
        <w:spacing w:line="360" w:lineRule="auto"/>
        <w:ind w:firstLineChars="0"/>
        <w:rPr>
          <w:rFonts w:ascii="Times New Roman" w:eastAsia="宋体" w:hAnsi="Times New Roman"/>
          <w:sz w:val="28"/>
          <w:szCs w:val="28"/>
        </w:rPr>
      </w:pPr>
      <w:r w:rsidRPr="004B3248">
        <w:rPr>
          <w:rFonts w:ascii="Times New Roman" w:eastAsia="宋体" w:hAnsi="Times New Roman"/>
          <w:sz w:val="28"/>
          <w:szCs w:val="28"/>
        </w:rPr>
        <w:t>2020</w:t>
      </w:r>
      <w:r w:rsidRPr="004B3248">
        <w:rPr>
          <w:rFonts w:ascii="Times New Roman" w:eastAsia="宋体" w:hAnsi="Times New Roman"/>
          <w:sz w:val="28"/>
          <w:szCs w:val="28"/>
        </w:rPr>
        <w:t>年</w:t>
      </w:r>
      <w:r w:rsidRPr="004B3248">
        <w:rPr>
          <w:rFonts w:ascii="Times New Roman" w:eastAsia="宋体" w:hAnsi="Times New Roman"/>
          <w:sz w:val="28"/>
          <w:szCs w:val="28"/>
        </w:rPr>
        <w:t>1</w:t>
      </w:r>
      <w:r w:rsidRPr="004B3248">
        <w:rPr>
          <w:rFonts w:ascii="Times New Roman" w:eastAsia="宋体" w:hAnsi="Times New Roman"/>
          <w:sz w:val="28"/>
          <w:szCs w:val="28"/>
        </w:rPr>
        <w:t>月被中共海南省委人才发展局认定为</w:t>
      </w:r>
      <w:r w:rsidRPr="004B3248">
        <w:rPr>
          <w:rFonts w:ascii="Times New Roman" w:eastAsia="宋体" w:hAnsi="Times New Roman"/>
          <w:sz w:val="28"/>
          <w:szCs w:val="28"/>
        </w:rPr>
        <w:t>“</w:t>
      </w:r>
      <w:r w:rsidRPr="004B3248">
        <w:rPr>
          <w:rFonts w:ascii="Times New Roman" w:eastAsia="宋体" w:hAnsi="Times New Roman"/>
          <w:sz w:val="28"/>
          <w:szCs w:val="28"/>
        </w:rPr>
        <w:t>海南省拔尖人才</w:t>
      </w:r>
      <w:r w:rsidRPr="004B3248">
        <w:rPr>
          <w:rFonts w:ascii="Times New Roman" w:eastAsia="宋体" w:hAnsi="Times New Roman"/>
          <w:sz w:val="28"/>
          <w:szCs w:val="28"/>
        </w:rPr>
        <w:t>”</w:t>
      </w:r>
      <w:r w:rsidRPr="004B3248">
        <w:rPr>
          <w:rFonts w:ascii="Times New Roman" w:eastAsia="宋体" w:hAnsi="Times New Roman"/>
          <w:sz w:val="28"/>
          <w:szCs w:val="28"/>
        </w:rPr>
        <w:t>；</w:t>
      </w:r>
    </w:p>
    <w:p w14:paraId="5895B223" w14:textId="77777777" w:rsidR="00333707" w:rsidRPr="004B3248" w:rsidRDefault="00333707" w:rsidP="00333707">
      <w:pPr>
        <w:pStyle w:val="a3"/>
        <w:numPr>
          <w:ilvl w:val="0"/>
          <w:numId w:val="7"/>
        </w:numPr>
        <w:adjustRightInd w:val="0"/>
        <w:snapToGrid w:val="0"/>
        <w:spacing w:line="360" w:lineRule="auto"/>
        <w:ind w:firstLineChars="0"/>
        <w:rPr>
          <w:rFonts w:ascii="Times New Roman" w:eastAsia="宋体" w:hAnsi="Times New Roman"/>
          <w:sz w:val="28"/>
          <w:szCs w:val="28"/>
        </w:rPr>
      </w:pPr>
      <w:r w:rsidRPr="004B3248">
        <w:rPr>
          <w:rFonts w:ascii="Times New Roman" w:eastAsia="宋体" w:hAnsi="Times New Roman"/>
          <w:sz w:val="28"/>
          <w:szCs w:val="28"/>
        </w:rPr>
        <w:t>2019</w:t>
      </w:r>
      <w:r w:rsidRPr="004B3248">
        <w:rPr>
          <w:rFonts w:ascii="Times New Roman" w:eastAsia="宋体" w:hAnsi="Times New Roman"/>
          <w:sz w:val="28"/>
          <w:szCs w:val="28"/>
        </w:rPr>
        <w:t>年</w:t>
      </w:r>
      <w:r w:rsidRPr="004B3248">
        <w:rPr>
          <w:rFonts w:ascii="Times New Roman" w:eastAsia="宋体" w:hAnsi="Times New Roman"/>
          <w:sz w:val="28"/>
          <w:szCs w:val="28"/>
        </w:rPr>
        <w:t>3</w:t>
      </w:r>
      <w:r w:rsidRPr="004B3248">
        <w:rPr>
          <w:rFonts w:ascii="Times New Roman" w:eastAsia="宋体" w:hAnsi="Times New Roman"/>
          <w:sz w:val="28"/>
          <w:szCs w:val="28"/>
        </w:rPr>
        <w:t>月被海南省妇女联合会授予</w:t>
      </w:r>
      <w:r w:rsidRPr="004B3248">
        <w:rPr>
          <w:rFonts w:ascii="Times New Roman" w:eastAsia="宋体" w:hAnsi="Times New Roman"/>
          <w:sz w:val="28"/>
          <w:szCs w:val="28"/>
        </w:rPr>
        <w:t>“</w:t>
      </w:r>
      <w:r w:rsidRPr="004B3248">
        <w:rPr>
          <w:rFonts w:ascii="Times New Roman" w:eastAsia="宋体" w:hAnsi="Times New Roman"/>
          <w:sz w:val="28"/>
          <w:szCs w:val="28"/>
        </w:rPr>
        <w:t>海南省三八红旗手荣誉称号</w:t>
      </w:r>
      <w:r w:rsidRPr="004B3248">
        <w:rPr>
          <w:rFonts w:ascii="Times New Roman" w:eastAsia="宋体" w:hAnsi="Times New Roman"/>
          <w:sz w:val="28"/>
          <w:szCs w:val="28"/>
        </w:rPr>
        <w:t>”</w:t>
      </w:r>
      <w:r w:rsidRPr="004B3248">
        <w:rPr>
          <w:rFonts w:ascii="Times New Roman" w:eastAsia="宋体" w:hAnsi="Times New Roman"/>
          <w:sz w:val="28"/>
          <w:szCs w:val="28"/>
        </w:rPr>
        <w:t>；</w:t>
      </w:r>
    </w:p>
    <w:p w14:paraId="66E9A562" w14:textId="14D37797" w:rsidR="00333707" w:rsidRDefault="00333707" w:rsidP="00333707">
      <w:pPr>
        <w:pStyle w:val="a3"/>
        <w:numPr>
          <w:ilvl w:val="0"/>
          <w:numId w:val="7"/>
        </w:numPr>
        <w:adjustRightInd w:val="0"/>
        <w:snapToGrid w:val="0"/>
        <w:spacing w:line="360" w:lineRule="auto"/>
        <w:ind w:firstLineChars="0"/>
        <w:rPr>
          <w:rFonts w:ascii="Times New Roman" w:eastAsia="宋体" w:hAnsi="Times New Roman"/>
          <w:sz w:val="28"/>
          <w:szCs w:val="28"/>
        </w:rPr>
      </w:pPr>
      <w:r w:rsidRPr="004B3248">
        <w:rPr>
          <w:rFonts w:ascii="Times New Roman" w:eastAsia="宋体" w:hAnsi="Times New Roman"/>
          <w:sz w:val="28"/>
          <w:szCs w:val="28"/>
        </w:rPr>
        <w:t>2011</w:t>
      </w:r>
      <w:r w:rsidRPr="004B3248">
        <w:rPr>
          <w:rFonts w:ascii="Times New Roman" w:eastAsia="宋体" w:hAnsi="Times New Roman"/>
          <w:sz w:val="28"/>
          <w:szCs w:val="28"/>
        </w:rPr>
        <w:t>年</w:t>
      </w:r>
      <w:r w:rsidRPr="004B3248">
        <w:rPr>
          <w:rFonts w:ascii="Times New Roman" w:eastAsia="宋体" w:hAnsi="Times New Roman"/>
          <w:sz w:val="28"/>
          <w:szCs w:val="28"/>
        </w:rPr>
        <w:t>5</w:t>
      </w:r>
      <w:r w:rsidRPr="004B3248">
        <w:rPr>
          <w:rFonts w:ascii="Times New Roman" w:eastAsia="宋体" w:hAnsi="Times New Roman"/>
          <w:sz w:val="28"/>
          <w:szCs w:val="28"/>
        </w:rPr>
        <w:t>月获三亚市人民政府颁发的</w:t>
      </w:r>
      <w:r w:rsidRPr="004B3248">
        <w:rPr>
          <w:rFonts w:ascii="Times New Roman" w:eastAsia="宋体" w:hAnsi="Times New Roman"/>
          <w:sz w:val="28"/>
          <w:szCs w:val="28"/>
        </w:rPr>
        <w:t>“</w:t>
      </w:r>
      <w:r w:rsidRPr="004B3248">
        <w:rPr>
          <w:rFonts w:ascii="Times New Roman" w:eastAsia="宋体" w:hAnsi="Times New Roman"/>
          <w:sz w:val="28"/>
          <w:szCs w:val="28"/>
        </w:rPr>
        <w:t>三亚市科学技术奖</w:t>
      </w:r>
      <w:r w:rsidRPr="004B3248">
        <w:rPr>
          <w:rFonts w:ascii="Times New Roman" w:eastAsia="宋体" w:hAnsi="Times New Roman"/>
          <w:sz w:val="28"/>
          <w:szCs w:val="28"/>
        </w:rPr>
        <w:t>”</w:t>
      </w:r>
      <w:r w:rsidRPr="004B3248">
        <w:rPr>
          <w:rFonts w:ascii="Times New Roman" w:eastAsia="宋体" w:hAnsi="Times New Roman"/>
          <w:sz w:val="28"/>
          <w:szCs w:val="28"/>
        </w:rPr>
        <w:t>；</w:t>
      </w:r>
    </w:p>
    <w:p w14:paraId="79194CBA" w14:textId="77777777" w:rsidR="00333707" w:rsidRPr="004B3248" w:rsidRDefault="00333707" w:rsidP="00333707">
      <w:pPr>
        <w:pStyle w:val="a3"/>
        <w:numPr>
          <w:ilvl w:val="0"/>
          <w:numId w:val="7"/>
        </w:numPr>
        <w:adjustRightInd w:val="0"/>
        <w:snapToGrid w:val="0"/>
        <w:spacing w:line="360" w:lineRule="auto"/>
        <w:ind w:firstLineChars="0"/>
        <w:rPr>
          <w:rFonts w:ascii="Times New Roman" w:eastAsia="宋体" w:hAnsi="Times New Roman"/>
          <w:sz w:val="28"/>
          <w:szCs w:val="28"/>
        </w:rPr>
      </w:pPr>
      <w:r w:rsidRPr="004B3248">
        <w:rPr>
          <w:rFonts w:ascii="Times New Roman" w:eastAsia="宋体" w:hAnsi="Times New Roman"/>
          <w:sz w:val="28"/>
          <w:szCs w:val="28"/>
        </w:rPr>
        <w:t>2010</w:t>
      </w:r>
      <w:r w:rsidRPr="004B3248">
        <w:rPr>
          <w:rFonts w:ascii="Times New Roman" w:eastAsia="宋体" w:hAnsi="Times New Roman"/>
          <w:sz w:val="28"/>
          <w:szCs w:val="28"/>
        </w:rPr>
        <w:t>年</w:t>
      </w:r>
      <w:r w:rsidRPr="004B3248">
        <w:rPr>
          <w:rFonts w:ascii="Times New Roman" w:eastAsia="宋体" w:hAnsi="Times New Roman"/>
          <w:sz w:val="28"/>
          <w:szCs w:val="28"/>
        </w:rPr>
        <w:t>3</w:t>
      </w:r>
      <w:r w:rsidRPr="004B3248">
        <w:rPr>
          <w:rFonts w:ascii="Times New Roman" w:eastAsia="宋体" w:hAnsi="Times New Roman"/>
          <w:sz w:val="28"/>
          <w:szCs w:val="28"/>
        </w:rPr>
        <w:t>月被三亚市妇女联合会授予</w:t>
      </w:r>
      <w:r w:rsidRPr="004B3248">
        <w:rPr>
          <w:rFonts w:ascii="Times New Roman" w:eastAsia="宋体" w:hAnsi="Times New Roman"/>
          <w:sz w:val="28"/>
          <w:szCs w:val="28"/>
        </w:rPr>
        <w:t>“</w:t>
      </w:r>
      <w:r w:rsidRPr="004B3248">
        <w:rPr>
          <w:rFonts w:ascii="Times New Roman" w:eastAsia="宋体" w:hAnsi="Times New Roman"/>
          <w:sz w:val="28"/>
          <w:szCs w:val="28"/>
        </w:rPr>
        <w:t>三亚市三八红旗手荣誉称号</w:t>
      </w:r>
      <w:r w:rsidRPr="004B3248">
        <w:rPr>
          <w:rFonts w:ascii="Times New Roman" w:eastAsia="宋体" w:hAnsi="Times New Roman"/>
          <w:sz w:val="28"/>
          <w:szCs w:val="28"/>
        </w:rPr>
        <w:t>”</w:t>
      </w:r>
      <w:r w:rsidRPr="004B3248">
        <w:rPr>
          <w:rFonts w:ascii="Times New Roman" w:eastAsia="宋体" w:hAnsi="Times New Roman"/>
          <w:sz w:val="28"/>
          <w:szCs w:val="28"/>
        </w:rPr>
        <w:t>；</w:t>
      </w:r>
    </w:p>
    <w:p w14:paraId="096DD76D" w14:textId="154007A0" w:rsidR="00333707" w:rsidRPr="004B3248" w:rsidRDefault="00333707" w:rsidP="00333707">
      <w:pPr>
        <w:pStyle w:val="a3"/>
        <w:numPr>
          <w:ilvl w:val="0"/>
          <w:numId w:val="7"/>
        </w:numPr>
        <w:adjustRightInd w:val="0"/>
        <w:snapToGrid w:val="0"/>
        <w:spacing w:line="360" w:lineRule="auto"/>
        <w:ind w:firstLineChars="0"/>
        <w:rPr>
          <w:rFonts w:ascii="Times New Roman" w:eastAsia="宋体" w:hAnsi="Times New Roman"/>
          <w:sz w:val="28"/>
          <w:szCs w:val="28"/>
        </w:rPr>
      </w:pPr>
      <w:r w:rsidRPr="004B3248">
        <w:rPr>
          <w:rFonts w:ascii="Times New Roman" w:eastAsia="宋体" w:hAnsi="Times New Roman"/>
          <w:sz w:val="28"/>
          <w:szCs w:val="28"/>
        </w:rPr>
        <w:t>2009</w:t>
      </w:r>
      <w:r w:rsidRPr="004B3248">
        <w:rPr>
          <w:rFonts w:ascii="Times New Roman" w:eastAsia="宋体" w:hAnsi="Times New Roman"/>
          <w:sz w:val="28"/>
          <w:szCs w:val="28"/>
        </w:rPr>
        <w:t>年</w:t>
      </w:r>
      <w:r w:rsidRPr="004B3248">
        <w:rPr>
          <w:rFonts w:ascii="Times New Roman" w:eastAsia="宋体" w:hAnsi="Times New Roman"/>
          <w:sz w:val="28"/>
          <w:szCs w:val="28"/>
        </w:rPr>
        <w:t>11</w:t>
      </w:r>
      <w:r w:rsidRPr="004B3248">
        <w:rPr>
          <w:rFonts w:ascii="Times New Roman" w:eastAsia="宋体" w:hAnsi="Times New Roman"/>
          <w:sz w:val="28"/>
          <w:szCs w:val="28"/>
        </w:rPr>
        <w:t>月获得海南省医师协会颁发的</w:t>
      </w:r>
      <w:r w:rsidRPr="004B3248">
        <w:rPr>
          <w:rFonts w:ascii="Times New Roman" w:eastAsia="宋体" w:hAnsi="Times New Roman"/>
          <w:sz w:val="28"/>
          <w:szCs w:val="28"/>
        </w:rPr>
        <w:t>“</w:t>
      </w:r>
      <w:r w:rsidRPr="004B3248">
        <w:rPr>
          <w:rFonts w:ascii="Times New Roman" w:eastAsia="宋体" w:hAnsi="Times New Roman"/>
          <w:sz w:val="28"/>
          <w:szCs w:val="28"/>
        </w:rPr>
        <w:t>第三届海南省优秀医师奖</w:t>
      </w:r>
      <w:r w:rsidRPr="004B3248">
        <w:rPr>
          <w:rFonts w:ascii="Times New Roman" w:eastAsia="宋体" w:hAnsi="Times New Roman"/>
          <w:sz w:val="28"/>
          <w:szCs w:val="28"/>
        </w:rPr>
        <w:t>”</w:t>
      </w:r>
      <w:r>
        <w:rPr>
          <w:rFonts w:ascii="Times New Roman" w:eastAsia="宋体" w:hAnsi="Times New Roman" w:hint="eastAsia"/>
          <w:sz w:val="28"/>
          <w:szCs w:val="28"/>
        </w:rPr>
        <w:t>。</w:t>
      </w:r>
    </w:p>
    <w:p w14:paraId="5192E9B6" w14:textId="77777777" w:rsidR="00CA1EB2" w:rsidRPr="00333707" w:rsidRDefault="00CA1EB2" w:rsidP="00333707">
      <w:pPr>
        <w:adjustRightInd w:val="0"/>
        <w:snapToGrid w:val="0"/>
        <w:spacing w:line="360" w:lineRule="auto"/>
        <w:rPr>
          <w:rFonts w:ascii="Times New Roman" w:eastAsia="宋体" w:hAnsi="Times New Roman"/>
          <w:b/>
          <w:bCs/>
          <w:sz w:val="28"/>
          <w:szCs w:val="28"/>
        </w:rPr>
      </w:pPr>
    </w:p>
    <w:p w14:paraId="0BEE4C7A" w14:textId="24F65348" w:rsidR="00534729" w:rsidRPr="004B3248" w:rsidRDefault="00534729" w:rsidP="004B3248">
      <w:pPr>
        <w:pStyle w:val="a3"/>
        <w:numPr>
          <w:ilvl w:val="0"/>
          <w:numId w:val="5"/>
        </w:numPr>
        <w:adjustRightInd w:val="0"/>
        <w:snapToGrid w:val="0"/>
        <w:spacing w:line="360" w:lineRule="auto"/>
        <w:ind w:firstLineChars="0"/>
        <w:rPr>
          <w:rFonts w:ascii="Times New Roman" w:eastAsia="宋体" w:hAnsi="Times New Roman"/>
          <w:b/>
          <w:bCs/>
          <w:sz w:val="28"/>
          <w:szCs w:val="28"/>
        </w:rPr>
      </w:pPr>
      <w:r w:rsidRPr="004B3248">
        <w:rPr>
          <w:rFonts w:ascii="Times New Roman" w:eastAsia="宋体" w:hAnsi="Times New Roman" w:hint="eastAsia"/>
          <w:b/>
          <w:bCs/>
          <w:sz w:val="28"/>
          <w:szCs w:val="28"/>
        </w:rPr>
        <w:t>学术兼职：</w:t>
      </w:r>
    </w:p>
    <w:p w14:paraId="715574F2" w14:textId="4A1AF429" w:rsidR="00CA1EB2" w:rsidRDefault="00333707" w:rsidP="00333707">
      <w:pPr>
        <w:adjustRightInd w:val="0"/>
        <w:snapToGrid w:val="0"/>
        <w:spacing w:line="360" w:lineRule="auto"/>
        <w:ind w:firstLineChars="200" w:firstLine="560"/>
        <w:rPr>
          <w:rFonts w:ascii="Times New Roman" w:eastAsia="宋体" w:hAnsi="Times New Roman"/>
          <w:color w:val="000000"/>
          <w:sz w:val="28"/>
          <w:szCs w:val="28"/>
        </w:rPr>
      </w:pPr>
      <w:r w:rsidRPr="00333707">
        <w:rPr>
          <w:rFonts w:ascii="Times New Roman" w:eastAsia="宋体" w:hAnsi="Times New Roman" w:hint="eastAsia"/>
          <w:color w:val="000000"/>
          <w:sz w:val="28"/>
          <w:szCs w:val="28"/>
        </w:rPr>
        <w:t>中国医师协会中西医结合分会高血压血管病专家委员会常委、中国医师协会高血压专业委员会委员、中国医疗保健国际交流促进会高血压分会委员、中国医师协会人文医学专业委员会委员、中国医师协会高血压专业委员会血管风险评估工作委员会委员、中国药理学会药物临床试验专业委员会委员、海南医学会心血管委员会副主任委员及高血压学组组长、海南医师协会心内科分会第二届委员会副会长、海南省心脏康复中心联盟第一届副主席、海南省心脏康复中心联盟委员、</w:t>
      </w:r>
      <w:r w:rsidRPr="00333707">
        <w:rPr>
          <w:rFonts w:ascii="Times New Roman" w:eastAsia="宋体" w:hAnsi="Times New Roman"/>
          <w:color w:val="000000"/>
          <w:sz w:val="28"/>
          <w:szCs w:val="28"/>
        </w:rPr>
        <w:t>CDQI</w:t>
      </w:r>
      <w:r w:rsidRPr="00333707">
        <w:rPr>
          <w:rFonts w:ascii="Times New Roman" w:eastAsia="宋体" w:hAnsi="Times New Roman"/>
          <w:color w:val="000000"/>
          <w:sz w:val="28"/>
          <w:szCs w:val="28"/>
        </w:rPr>
        <w:t>项目海南高血压中心负责人等。现任国家</w:t>
      </w:r>
      <w:proofErr w:type="gramStart"/>
      <w:r w:rsidRPr="00333707">
        <w:rPr>
          <w:rFonts w:ascii="Times New Roman" w:eastAsia="宋体" w:hAnsi="Times New Roman"/>
          <w:color w:val="000000"/>
          <w:sz w:val="28"/>
          <w:szCs w:val="28"/>
        </w:rPr>
        <w:t>卫健委国家级</w:t>
      </w:r>
      <w:proofErr w:type="gramEnd"/>
      <w:r w:rsidRPr="00333707">
        <w:rPr>
          <w:rFonts w:ascii="Times New Roman" w:eastAsia="宋体" w:hAnsi="Times New Roman"/>
          <w:color w:val="000000"/>
          <w:sz w:val="28"/>
          <w:szCs w:val="28"/>
        </w:rPr>
        <w:t>等级医院评审专家、国家食品药品监督管理</w:t>
      </w:r>
      <w:r w:rsidRPr="00333707">
        <w:rPr>
          <w:rFonts w:ascii="Times New Roman" w:eastAsia="宋体" w:hAnsi="Times New Roman" w:hint="eastAsia"/>
          <w:color w:val="000000"/>
          <w:sz w:val="28"/>
          <w:szCs w:val="28"/>
        </w:rPr>
        <w:t>总局的</w:t>
      </w:r>
      <w:r w:rsidRPr="00333707">
        <w:rPr>
          <w:rFonts w:ascii="Times New Roman" w:eastAsia="宋体" w:hAnsi="Times New Roman"/>
          <w:color w:val="000000"/>
          <w:sz w:val="28"/>
          <w:szCs w:val="28"/>
        </w:rPr>
        <w:t>GCP</w:t>
      </w:r>
      <w:r w:rsidRPr="00333707">
        <w:rPr>
          <w:rFonts w:ascii="Times New Roman" w:eastAsia="宋体" w:hAnsi="Times New Roman"/>
          <w:color w:val="000000"/>
          <w:sz w:val="28"/>
          <w:szCs w:val="28"/>
        </w:rPr>
        <w:t>检查员。</w:t>
      </w:r>
    </w:p>
    <w:p w14:paraId="0715B70B" w14:textId="77777777" w:rsidR="00333707" w:rsidRPr="004B3248" w:rsidRDefault="00333707" w:rsidP="004B3248">
      <w:pPr>
        <w:adjustRightInd w:val="0"/>
        <w:snapToGrid w:val="0"/>
        <w:spacing w:line="360" w:lineRule="auto"/>
        <w:rPr>
          <w:rFonts w:ascii="Times New Roman" w:eastAsia="宋体" w:hAnsi="Times New Roman"/>
          <w:b/>
          <w:bCs/>
          <w:sz w:val="28"/>
          <w:szCs w:val="28"/>
        </w:rPr>
      </w:pPr>
    </w:p>
    <w:p w14:paraId="4CD84158" w14:textId="618A7E00" w:rsidR="00A51C89" w:rsidRPr="004B3248" w:rsidRDefault="00534729" w:rsidP="004B3248">
      <w:pPr>
        <w:pStyle w:val="a3"/>
        <w:numPr>
          <w:ilvl w:val="0"/>
          <w:numId w:val="5"/>
        </w:numPr>
        <w:adjustRightInd w:val="0"/>
        <w:snapToGrid w:val="0"/>
        <w:spacing w:line="360" w:lineRule="auto"/>
        <w:ind w:firstLineChars="0"/>
        <w:rPr>
          <w:rFonts w:ascii="Times New Roman" w:eastAsia="宋体" w:hAnsi="Times New Roman"/>
          <w:b/>
          <w:bCs/>
          <w:sz w:val="28"/>
          <w:szCs w:val="28"/>
        </w:rPr>
      </w:pPr>
      <w:r w:rsidRPr="004B3248">
        <w:rPr>
          <w:rFonts w:ascii="Times New Roman" w:eastAsia="宋体" w:hAnsi="Times New Roman" w:hint="eastAsia"/>
          <w:b/>
          <w:bCs/>
          <w:sz w:val="28"/>
          <w:szCs w:val="28"/>
        </w:rPr>
        <w:t>联系方式（邮箱）：</w:t>
      </w:r>
      <w:r w:rsidR="00CA1EB2" w:rsidRPr="004B3248">
        <w:rPr>
          <w:rFonts w:ascii="Times New Roman" w:eastAsia="宋体" w:hAnsi="Times New Roman" w:hint="eastAsia"/>
          <w:sz w:val="28"/>
          <w:szCs w:val="28"/>
        </w:rPr>
        <w:t>lin</w:t>
      </w:r>
      <w:r w:rsidR="00CA1EB2" w:rsidRPr="004B3248">
        <w:rPr>
          <w:rFonts w:ascii="Times New Roman" w:eastAsia="宋体" w:hAnsi="Times New Roman"/>
          <w:sz w:val="28"/>
          <w:szCs w:val="28"/>
        </w:rPr>
        <w:t>l6@163.com</w:t>
      </w:r>
    </w:p>
    <w:sectPr w:rsidR="00A51C89" w:rsidRPr="004B32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7153" w14:textId="77777777" w:rsidR="00A439EF" w:rsidRDefault="00A439EF" w:rsidP="000B4F4D">
      <w:r>
        <w:separator/>
      </w:r>
    </w:p>
  </w:endnote>
  <w:endnote w:type="continuationSeparator" w:id="0">
    <w:p w14:paraId="5BBF2D48" w14:textId="77777777" w:rsidR="00A439EF" w:rsidRDefault="00A439EF" w:rsidP="000B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91F9" w14:textId="77777777" w:rsidR="00A439EF" w:rsidRDefault="00A439EF" w:rsidP="000B4F4D">
      <w:r>
        <w:separator/>
      </w:r>
    </w:p>
  </w:footnote>
  <w:footnote w:type="continuationSeparator" w:id="0">
    <w:p w14:paraId="5B55A54A" w14:textId="77777777" w:rsidR="00A439EF" w:rsidRDefault="00A439EF" w:rsidP="000B4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94"/>
    <w:multiLevelType w:val="hybridMultilevel"/>
    <w:tmpl w:val="1C94B920"/>
    <w:lvl w:ilvl="0" w:tplc="FFFFFFFF">
      <w:start w:val="1"/>
      <w:numFmt w:val="decimal"/>
      <w:lvlText w:val="(%1)"/>
      <w:lvlJc w:val="left"/>
      <w:pPr>
        <w:ind w:left="420" w:hanging="420"/>
      </w:pPr>
      <w:rPr>
        <w:rFonts w:hint="default"/>
      </w:rPr>
    </w:lvl>
    <w:lvl w:ilvl="1" w:tplc="FFFFFFFF">
      <w:start w:val="1"/>
      <w:numFmt w:val="lowerLetter"/>
      <w:lvlText w:val="%2)"/>
      <w:lvlJc w:val="left"/>
      <w:pPr>
        <w:ind w:left="840" w:hanging="420"/>
      </w:pPr>
    </w:lvl>
    <w:lvl w:ilvl="2" w:tplc="B8005C88">
      <w:start w:val="1"/>
      <w:numFmt w:val="decimal"/>
      <w:lvlText w:val="(%3)"/>
      <w:lvlJc w:val="left"/>
      <w:pPr>
        <w:ind w:left="1130" w:hanging="420"/>
      </w:pPr>
      <w:rPr>
        <w:rFonts w:hint="default"/>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9ED7878"/>
    <w:multiLevelType w:val="hybridMultilevel"/>
    <w:tmpl w:val="AF1C43AC"/>
    <w:lvl w:ilvl="0" w:tplc="56F4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73061A"/>
    <w:multiLevelType w:val="hybridMultilevel"/>
    <w:tmpl w:val="A56EF540"/>
    <w:lvl w:ilvl="0" w:tplc="B8005C88">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C367DB7"/>
    <w:multiLevelType w:val="hybridMultilevel"/>
    <w:tmpl w:val="7226BC66"/>
    <w:lvl w:ilvl="0" w:tplc="B8005C88">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2E7C78B8"/>
    <w:multiLevelType w:val="hybridMultilevel"/>
    <w:tmpl w:val="F9B4F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74268E"/>
    <w:multiLevelType w:val="hybridMultilevel"/>
    <w:tmpl w:val="90768294"/>
    <w:lvl w:ilvl="0" w:tplc="735E5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225146"/>
    <w:multiLevelType w:val="hybridMultilevel"/>
    <w:tmpl w:val="A9746F1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886B62"/>
    <w:multiLevelType w:val="hybridMultilevel"/>
    <w:tmpl w:val="DAE2CB70"/>
    <w:lvl w:ilvl="0" w:tplc="B8005C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67A3127"/>
    <w:multiLevelType w:val="hybridMultilevel"/>
    <w:tmpl w:val="056A2B36"/>
    <w:lvl w:ilvl="0" w:tplc="130CEFCA">
      <w:start w:val="1"/>
      <w:numFmt w:val="decimal"/>
      <w:lvlText w:val="(%1)"/>
      <w:lvlJc w:val="left"/>
      <w:pPr>
        <w:ind w:left="1130" w:hanging="420"/>
      </w:pPr>
      <w:rPr>
        <w:rFonts w:hint="default"/>
      </w:rPr>
    </w:lvl>
    <w:lvl w:ilvl="1" w:tplc="FFFFFFFF">
      <w:start w:val="1"/>
      <w:numFmt w:val="lowerLetter"/>
      <w:lvlText w:val="%2)"/>
      <w:lvlJc w:val="left"/>
      <w:pPr>
        <w:ind w:left="1550" w:hanging="420"/>
      </w:pPr>
    </w:lvl>
    <w:lvl w:ilvl="2" w:tplc="23B4FEE6">
      <w:start w:val="1"/>
      <w:numFmt w:val="decimal"/>
      <w:lvlText w:val="%3."/>
      <w:lvlJc w:val="left"/>
      <w:pPr>
        <w:ind w:left="1910" w:hanging="360"/>
      </w:pPr>
      <w:rPr>
        <w:rFonts w:hint="default"/>
      </w:rPr>
    </w:lvl>
    <w:lvl w:ilvl="3" w:tplc="FFFFFFFF" w:tentative="1">
      <w:start w:val="1"/>
      <w:numFmt w:val="decimal"/>
      <w:lvlText w:val="%4."/>
      <w:lvlJc w:val="left"/>
      <w:pPr>
        <w:ind w:left="2390" w:hanging="420"/>
      </w:pPr>
    </w:lvl>
    <w:lvl w:ilvl="4" w:tplc="FFFFFFFF" w:tentative="1">
      <w:start w:val="1"/>
      <w:numFmt w:val="lowerLetter"/>
      <w:lvlText w:val="%5)"/>
      <w:lvlJc w:val="left"/>
      <w:pPr>
        <w:ind w:left="2810" w:hanging="420"/>
      </w:pPr>
    </w:lvl>
    <w:lvl w:ilvl="5" w:tplc="FFFFFFFF" w:tentative="1">
      <w:start w:val="1"/>
      <w:numFmt w:val="lowerRoman"/>
      <w:lvlText w:val="%6."/>
      <w:lvlJc w:val="right"/>
      <w:pPr>
        <w:ind w:left="3230" w:hanging="420"/>
      </w:pPr>
    </w:lvl>
    <w:lvl w:ilvl="6" w:tplc="FFFFFFFF" w:tentative="1">
      <w:start w:val="1"/>
      <w:numFmt w:val="decimal"/>
      <w:lvlText w:val="%7."/>
      <w:lvlJc w:val="left"/>
      <w:pPr>
        <w:ind w:left="3650" w:hanging="420"/>
      </w:pPr>
    </w:lvl>
    <w:lvl w:ilvl="7" w:tplc="FFFFFFFF" w:tentative="1">
      <w:start w:val="1"/>
      <w:numFmt w:val="lowerLetter"/>
      <w:lvlText w:val="%8)"/>
      <w:lvlJc w:val="left"/>
      <w:pPr>
        <w:ind w:left="4070" w:hanging="420"/>
      </w:pPr>
    </w:lvl>
    <w:lvl w:ilvl="8" w:tplc="FFFFFFFF" w:tentative="1">
      <w:start w:val="1"/>
      <w:numFmt w:val="lowerRoman"/>
      <w:lvlText w:val="%9."/>
      <w:lvlJc w:val="right"/>
      <w:pPr>
        <w:ind w:left="4490" w:hanging="420"/>
      </w:pPr>
    </w:lvl>
  </w:abstractNum>
  <w:abstractNum w:abstractNumId="9" w15:restartNumberingAfterBreak="0">
    <w:nsid w:val="6B5852B6"/>
    <w:multiLevelType w:val="hybridMultilevel"/>
    <w:tmpl w:val="52948AF4"/>
    <w:lvl w:ilvl="0" w:tplc="7B084DE2">
      <w:start w:val="1"/>
      <w:numFmt w:val="decimal"/>
      <w:lvlText w:val="(%1)"/>
      <w:lvlJc w:val="left"/>
      <w:pPr>
        <w:ind w:left="360" w:hanging="360"/>
      </w:pPr>
      <w:rPr>
        <w:rFonts w:ascii="Times New Roman" w:eastAsia="宋体" w:hAnsi="Times New Roman"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11658A"/>
    <w:multiLevelType w:val="hybridMultilevel"/>
    <w:tmpl w:val="564AF040"/>
    <w:lvl w:ilvl="0" w:tplc="B8005C88">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7BC92750"/>
    <w:multiLevelType w:val="hybridMultilevel"/>
    <w:tmpl w:val="D33C60DA"/>
    <w:lvl w:ilvl="0" w:tplc="B8005C88">
      <w:start w:val="1"/>
      <w:numFmt w:val="decimal"/>
      <w:lvlText w:val="(%1)"/>
      <w:lvlJc w:val="left"/>
      <w:pPr>
        <w:ind w:left="1130" w:hanging="420"/>
      </w:pPr>
      <w:rPr>
        <w:rFonts w:hint="default"/>
      </w:rPr>
    </w:lvl>
    <w:lvl w:ilvl="1" w:tplc="04090019">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2" w15:restartNumberingAfterBreak="0">
    <w:nsid w:val="7D951857"/>
    <w:multiLevelType w:val="hybridMultilevel"/>
    <w:tmpl w:val="84F2AAB8"/>
    <w:lvl w:ilvl="0" w:tplc="E68ABC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860CEC"/>
    <w:multiLevelType w:val="hybridMultilevel"/>
    <w:tmpl w:val="2472A7D0"/>
    <w:lvl w:ilvl="0" w:tplc="C57E2E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65460804">
    <w:abstractNumId w:val="13"/>
  </w:num>
  <w:num w:numId="2" w16cid:durableId="1796554802">
    <w:abstractNumId w:val="11"/>
  </w:num>
  <w:num w:numId="3" w16cid:durableId="677464873">
    <w:abstractNumId w:val="6"/>
  </w:num>
  <w:num w:numId="4" w16cid:durableId="979460095">
    <w:abstractNumId w:val="2"/>
  </w:num>
  <w:num w:numId="5" w16cid:durableId="829296965">
    <w:abstractNumId w:val="1"/>
  </w:num>
  <w:num w:numId="6" w16cid:durableId="2003922481">
    <w:abstractNumId w:val="4"/>
  </w:num>
  <w:num w:numId="7" w16cid:durableId="1733894506">
    <w:abstractNumId w:val="3"/>
  </w:num>
  <w:num w:numId="8" w16cid:durableId="1722943590">
    <w:abstractNumId w:val="10"/>
  </w:num>
  <w:num w:numId="9" w16cid:durableId="1656838908">
    <w:abstractNumId w:val="8"/>
  </w:num>
  <w:num w:numId="10" w16cid:durableId="854879821">
    <w:abstractNumId w:val="7"/>
  </w:num>
  <w:num w:numId="11" w16cid:durableId="1552500196">
    <w:abstractNumId w:val="0"/>
  </w:num>
  <w:num w:numId="12" w16cid:durableId="1007440589">
    <w:abstractNumId w:val="5"/>
  </w:num>
  <w:num w:numId="13" w16cid:durableId="2012095693">
    <w:abstractNumId w:val="12"/>
  </w:num>
  <w:num w:numId="14" w16cid:durableId="1185827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C2"/>
    <w:rsid w:val="00000618"/>
    <w:rsid w:val="00057328"/>
    <w:rsid w:val="00073B1C"/>
    <w:rsid w:val="000868BE"/>
    <w:rsid w:val="000B4F4D"/>
    <w:rsid w:val="000D33B0"/>
    <w:rsid w:val="001737C2"/>
    <w:rsid w:val="001753DA"/>
    <w:rsid w:val="00176BCC"/>
    <w:rsid w:val="00195917"/>
    <w:rsid w:val="001C7637"/>
    <w:rsid w:val="00221DC1"/>
    <w:rsid w:val="002439DE"/>
    <w:rsid w:val="00256282"/>
    <w:rsid w:val="002871D2"/>
    <w:rsid w:val="00291770"/>
    <w:rsid w:val="00333707"/>
    <w:rsid w:val="003821E3"/>
    <w:rsid w:val="0038658D"/>
    <w:rsid w:val="003B5AD6"/>
    <w:rsid w:val="003B5D16"/>
    <w:rsid w:val="00423113"/>
    <w:rsid w:val="004B3248"/>
    <w:rsid w:val="005173F3"/>
    <w:rsid w:val="00534729"/>
    <w:rsid w:val="00586C57"/>
    <w:rsid w:val="005A39E4"/>
    <w:rsid w:val="005A72E1"/>
    <w:rsid w:val="005F4DC7"/>
    <w:rsid w:val="0060085C"/>
    <w:rsid w:val="00646D85"/>
    <w:rsid w:val="00693647"/>
    <w:rsid w:val="0071034E"/>
    <w:rsid w:val="00730CFC"/>
    <w:rsid w:val="008561E5"/>
    <w:rsid w:val="00871D6C"/>
    <w:rsid w:val="008C76FB"/>
    <w:rsid w:val="009A3A7A"/>
    <w:rsid w:val="009D46FD"/>
    <w:rsid w:val="009F16BA"/>
    <w:rsid w:val="00A439EF"/>
    <w:rsid w:val="00A51C89"/>
    <w:rsid w:val="00B05B40"/>
    <w:rsid w:val="00B42718"/>
    <w:rsid w:val="00B74363"/>
    <w:rsid w:val="00BC7321"/>
    <w:rsid w:val="00C71937"/>
    <w:rsid w:val="00C8185C"/>
    <w:rsid w:val="00CA1EB2"/>
    <w:rsid w:val="00CD4F59"/>
    <w:rsid w:val="00D146BF"/>
    <w:rsid w:val="00D751D6"/>
    <w:rsid w:val="00DF7911"/>
    <w:rsid w:val="00E015FC"/>
    <w:rsid w:val="00E312BE"/>
    <w:rsid w:val="00E971C9"/>
    <w:rsid w:val="00ED73C2"/>
    <w:rsid w:val="00EE600A"/>
    <w:rsid w:val="00EF1FBA"/>
    <w:rsid w:val="00F7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778A"/>
  <w15:chartTrackingRefBased/>
  <w15:docId w15:val="{7B4312C8-5231-4F7F-8BBA-972C4AA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1D2"/>
    <w:pPr>
      <w:ind w:firstLineChars="200" w:firstLine="420"/>
    </w:pPr>
  </w:style>
  <w:style w:type="paragraph" w:styleId="a4">
    <w:name w:val="header"/>
    <w:basedOn w:val="a"/>
    <w:link w:val="a5"/>
    <w:uiPriority w:val="99"/>
    <w:unhideWhenUsed/>
    <w:rsid w:val="000B4F4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B4F4D"/>
    <w:rPr>
      <w:sz w:val="18"/>
      <w:szCs w:val="18"/>
    </w:rPr>
  </w:style>
  <w:style w:type="paragraph" w:styleId="a6">
    <w:name w:val="footer"/>
    <w:basedOn w:val="a"/>
    <w:link w:val="a7"/>
    <w:uiPriority w:val="99"/>
    <w:unhideWhenUsed/>
    <w:rsid w:val="000B4F4D"/>
    <w:pPr>
      <w:tabs>
        <w:tab w:val="center" w:pos="4153"/>
        <w:tab w:val="right" w:pos="8306"/>
      </w:tabs>
      <w:snapToGrid w:val="0"/>
      <w:jc w:val="left"/>
    </w:pPr>
    <w:rPr>
      <w:sz w:val="18"/>
      <w:szCs w:val="18"/>
    </w:rPr>
  </w:style>
  <w:style w:type="character" w:customStyle="1" w:styleId="a7">
    <w:name w:val="页脚 字符"/>
    <w:basedOn w:val="a0"/>
    <w:link w:val="a6"/>
    <w:uiPriority w:val="99"/>
    <w:rsid w:val="000B4F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47203">
      <w:bodyDiv w:val="1"/>
      <w:marLeft w:val="0"/>
      <w:marRight w:val="0"/>
      <w:marTop w:val="0"/>
      <w:marBottom w:val="0"/>
      <w:divBdr>
        <w:top w:val="none" w:sz="0" w:space="0" w:color="auto"/>
        <w:left w:val="none" w:sz="0" w:space="0" w:color="auto"/>
        <w:bottom w:val="none" w:sz="0" w:space="0" w:color="auto"/>
        <w:right w:val="none" w:sz="0" w:space="0" w:color="auto"/>
      </w:divBdr>
    </w:div>
    <w:div w:id="21170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7</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蓓</dc:creator>
  <cp:keywords/>
  <dc:description/>
  <cp:lastModifiedBy>王 蓓</cp:lastModifiedBy>
  <cp:revision>38</cp:revision>
  <dcterms:created xsi:type="dcterms:W3CDTF">2022-09-10T01:53:00Z</dcterms:created>
  <dcterms:modified xsi:type="dcterms:W3CDTF">2022-09-10T12:53:00Z</dcterms:modified>
</cp:coreProperties>
</file>