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val="en-US" w:eastAsia="zh-CN"/>
        </w:rPr>
        <w:t>陈宗存导师</w:t>
      </w:r>
      <w:r>
        <w:rPr>
          <w:rFonts w:hint="eastAsia"/>
          <w:b/>
          <w:sz w:val="44"/>
          <w:szCs w:val="44"/>
        </w:rPr>
        <w:t>简历</w:t>
      </w:r>
    </w:p>
    <w:p>
      <w:pPr>
        <w:jc w:val="center"/>
        <w:rPr>
          <w:rFonts w:hint="eastAsia"/>
          <w:b/>
          <w:sz w:val="44"/>
          <w:szCs w:val="44"/>
        </w:rPr>
      </w:pPr>
      <w:r>
        <w:rPr>
          <w:rFonts w:hint="eastAsia" w:ascii="Times New Roman" w:hAnsi="宋体" w:cs="Times New Roman" w:eastAsiaTheme="minorEastAsia"/>
          <w:color w:val="000000"/>
          <w:sz w:val="28"/>
          <w:szCs w:val="28"/>
          <w:lang w:eastAsia="zh-CN"/>
        </w:rPr>
        <w:drawing>
          <wp:inline distT="0" distB="0" distL="114300" distR="114300">
            <wp:extent cx="1932305" cy="2667635"/>
            <wp:effectExtent l="0" t="0" r="10795" b="18415"/>
            <wp:docPr id="1" name="图片 1" descr="报名相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相片"/>
                    <pic:cNvPicPr>
                      <a:picLocks noChangeAspect="1"/>
                    </pic:cNvPicPr>
                  </pic:nvPicPr>
                  <pic:blipFill>
                    <a:blip r:embed="rId4"/>
                    <a:stretch>
                      <a:fillRect/>
                    </a:stretch>
                  </pic:blipFill>
                  <pic:spPr>
                    <a:xfrm>
                      <a:off x="0" y="0"/>
                      <a:ext cx="1932305" cy="2667635"/>
                    </a:xfrm>
                    <a:prstGeom prst="rect">
                      <a:avLst/>
                    </a:prstGeom>
                  </pic:spPr>
                </pic:pic>
              </a:graphicData>
            </a:graphic>
          </wp:inline>
        </w:drawing>
      </w:r>
    </w:p>
    <w:p>
      <w:pPr>
        <w:rPr>
          <w:sz w:val="44"/>
          <w:szCs w:val="44"/>
        </w:rPr>
      </w:pPr>
    </w:p>
    <w:p>
      <w:pPr>
        <w:rPr>
          <w:rFonts w:ascii="仿宋" w:hAnsi="仿宋" w:eastAsia="仿宋"/>
          <w:sz w:val="32"/>
          <w:szCs w:val="32"/>
        </w:rPr>
      </w:pPr>
      <w:r>
        <w:rPr>
          <w:rFonts w:hint="eastAsia" w:ascii="仿宋" w:hAnsi="仿宋" w:eastAsia="仿宋"/>
          <w:sz w:val="32"/>
          <w:szCs w:val="32"/>
        </w:rPr>
        <w:t>1.导师的个人简介</w:t>
      </w:r>
    </w:p>
    <w:p>
      <w:pPr>
        <w:numPr>
          <w:ilvl w:val="0"/>
          <w:numId w:val="0"/>
        </w:numPr>
        <w:spacing w:line="360" w:lineRule="auto"/>
        <w:ind w:firstLine="560" w:firstLineChars="200"/>
        <w:rPr>
          <w:rFonts w:hint="eastAsia" w:ascii="Times New Roman" w:hAnsi="宋体" w:cs="Times New Roman"/>
          <w:color w:val="000000"/>
          <w:sz w:val="28"/>
          <w:szCs w:val="28"/>
        </w:rPr>
      </w:pPr>
      <w:r>
        <w:rPr>
          <w:rFonts w:hint="eastAsia" w:ascii="Times New Roman" w:hAnsi="宋体" w:cs="Times New Roman"/>
          <w:color w:val="000000"/>
          <w:sz w:val="28"/>
          <w:szCs w:val="28"/>
          <w:lang w:val="en-US" w:eastAsia="zh-CN"/>
        </w:rPr>
        <w:t>陈宗存</w:t>
      </w:r>
      <w:r>
        <w:rPr>
          <w:rFonts w:hint="eastAsia" w:ascii="Times New Roman" w:hAnsi="宋体" w:cs="Times New Roman"/>
          <w:color w:val="000000"/>
          <w:sz w:val="28"/>
          <w:szCs w:val="28"/>
        </w:rPr>
        <w:t>，男，</w:t>
      </w:r>
      <w:r>
        <w:rPr>
          <w:rFonts w:hint="eastAsia" w:ascii="Times New Roman" w:hAnsi="宋体" w:cs="Times New Roman"/>
          <w:color w:val="000000"/>
          <w:sz w:val="28"/>
          <w:szCs w:val="28"/>
          <w:lang w:val="en-US" w:eastAsia="zh-CN"/>
        </w:rPr>
        <w:t>39</w:t>
      </w:r>
      <w:r>
        <w:rPr>
          <w:rFonts w:hint="eastAsia" w:ascii="Times New Roman" w:hAnsi="宋体" w:cs="Times New Roman"/>
          <w:color w:val="000000"/>
          <w:sz w:val="28"/>
          <w:szCs w:val="28"/>
        </w:rPr>
        <w:t>岁，医学</w:t>
      </w:r>
      <w:r>
        <w:rPr>
          <w:rFonts w:hint="eastAsia" w:ascii="Times New Roman" w:hAnsi="宋体" w:cs="Times New Roman"/>
          <w:color w:val="000000"/>
          <w:sz w:val="28"/>
          <w:szCs w:val="28"/>
          <w:lang w:val="en-US" w:eastAsia="zh-CN"/>
        </w:rPr>
        <w:t>硕士</w:t>
      </w:r>
      <w:r>
        <w:rPr>
          <w:rFonts w:hint="eastAsia" w:ascii="Times New Roman" w:hAnsi="宋体" w:cs="Times New Roman"/>
          <w:color w:val="000000"/>
          <w:sz w:val="28"/>
          <w:szCs w:val="28"/>
        </w:rPr>
        <w:t>，</w:t>
      </w:r>
      <w:r>
        <w:rPr>
          <w:rFonts w:hint="eastAsia" w:ascii="Times New Roman" w:hAnsi="宋体" w:cs="Times New Roman"/>
          <w:color w:val="000000"/>
          <w:sz w:val="28"/>
          <w:szCs w:val="28"/>
          <w:lang w:val="en-US" w:eastAsia="zh-CN"/>
        </w:rPr>
        <w:t>在读博士，</w:t>
      </w:r>
      <w:r>
        <w:rPr>
          <w:rFonts w:hint="eastAsia" w:ascii="Times New Roman" w:hAnsi="宋体" w:cs="Times New Roman"/>
          <w:color w:val="000000"/>
          <w:sz w:val="28"/>
          <w:szCs w:val="28"/>
        </w:rPr>
        <w:t>副主任医师，</w:t>
      </w:r>
      <w:r>
        <w:rPr>
          <w:rFonts w:hint="eastAsia" w:ascii="Times New Roman" w:hAnsi="宋体" w:cs="Times New Roman"/>
          <w:color w:val="000000"/>
          <w:sz w:val="28"/>
          <w:szCs w:val="28"/>
          <w:lang w:val="en-US" w:eastAsia="zh-CN"/>
        </w:rPr>
        <w:t>硕士研究生导师</w:t>
      </w:r>
      <w:r>
        <w:rPr>
          <w:rFonts w:hint="eastAsia" w:ascii="Times New Roman" w:hAnsi="宋体" w:cs="Times New Roman"/>
          <w:color w:val="000000"/>
          <w:sz w:val="28"/>
          <w:szCs w:val="28"/>
          <w:lang w:eastAsia="zh-CN"/>
        </w:rPr>
        <w:t>。</w:t>
      </w:r>
      <w:r>
        <w:rPr>
          <w:rFonts w:hint="eastAsia" w:ascii="Times New Roman" w:hAnsi="宋体" w:cs="Times New Roman"/>
          <w:color w:val="000000"/>
          <w:sz w:val="28"/>
          <w:szCs w:val="28"/>
          <w:lang w:val="en-US" w:eastAsia="zh-CN"/>
        </w:rPr>
        <w:t>海南医学院第二附属医院内分泌</w:t>
      </w:r>
      <w:r>
        <w:rPr>
          <w:rFonts w:hint="eastAsia" w:ascii="Times New Roman" w:hAnsi="宋体" w:cs="Times New Roman"/>
          <w:color w:val="000000"/>
          <w:sz w:val="28"/>
          <w:szCs w:val="28"/>
        </w:rPr>
        <w:t>科副主任，</w:t>
      </w:r>
      <w:r>
        <w:rPr>
          <w:rFonts w:hint="eastAsia" w:ascii="Times New Roman" w:hAnsi="宋体" w:cs="Times New Roman"/>
          <w:color w:val="000000"/>
          <w:sz w:val="28"/>
          <w:szCs w:val="28"/>
          <w:lang w:eastAsia="zh-CN"/>
        </w:rPr>
        <w:t>内科十一党支部副书记、优秀共产党员、</w:t>
      </w:r>
      <w:r>
        <w:rPr>
          <w:rFonts w:hint="eastAsia" w:ascii="Times New Roman" w:hAnsi="宋体" w:cs="Times New Roman"/>
          <w:color w:val="000000"/>
          <w:sz w:val="28"/>
          <w:szCs w:val="28"/>
          <w:lang w:val="en-US" w:eastAsia="zh-CN"/>
        </w:rPr>
        <w:t>优秀本科教师、优秀规培教师</w:t>
      </w:r>
      <w:r>
        <w:rPr>
          <w:rFonts w:hint="eastAsia" w:ascii="Times New Roman" w:hAnsi="宋体" w:cs="Times New Roman"/>
          <w:color w:val="000000"/>
          <w:sz w:val="28"/>
          <w:szCs w:val="28"/>
          <w:lang w:eastAsia="zh-CN"/>
        </w:rPr>
        <w:t>，</w:t>
      </w:r>
      <w:r>
        <w:rPr>
          <w:rFonts w:hint="eastAsia" w:ascii="Times New Roman" w:hAnsi="宋体" w:cs="Times New Roman"/>
          <w:color w:val="000000"/>
          <w:sz w:val="28"/>
          <w:szCs w:val="28"/>
        </w:rPr>
        <w:t>海南省高层次人才</w:t>
      </w:r>
      <w:r>
        <w:rPr>
          <w:rFonts w:hint="eastAsia" w:ascii="Times New Roman" w:hAnsi="宋体" w:cs="Times New Roman"/>
          <w:color w:val="000000"/>
          <w:sz w:val="28"/>
          <w:szCs w:val="28"/>
          <w:lang w:val="en-US" w:eastAsia="zh-CN"/>
        </w:rPr>
        <w:t>(D类)</w:t>
      </w:r>
      <w:r>
        <w:rPr>
          <w:rFonts w:hint="eastAsia" w:ascii="Times New Roman" w:hAnsi="宋体" w:cs="Times New Roman"/>
          <w:color w:val="000000"/>
          <w:sz w:val="28"/>
          <w:szCs w:val="28"/>
          <w:lang w:eastAsia="zh-CN"/>
        </w:rPr>
        <w:t>。</w:t>
      </w:r>
      <w:r>
        <w:rPr>
          <w:rFonts w:hint="eastAsia" w:ascii="Times New Roman" w:hAnsi="宋体" w:cs="Times New Roman"/>
          <w:color w:val="000000"/>
          <w:sz w:val="28"/>
          <w:szCs w:val="28"/>
          <w:lang w:val="en-US" w:eastAsia="zh-CN"/>
        </w:rPr>
        <w:t>中国生物物理学会代谢生物学分会青年理事，海南省医学会内分泌专业委员会副主任委员，海南省医学会糖尿病专业委员会秘书，</w:t>
      </w:r>
      <w:r>
        <w:rPr>
          <w:rFonts w:hint="eastAsia" w:ascii="Times New Roman" w:hAnsi="宋体" w:cs="Times New Roman"/>
          <w:color w:val="000000"/>
          <w:sz w:val="28"/>
          <w:szCs w:val="28"/>
          <w:lang w:eastAsia="zh-CN"/>
        </w:rPr>
        <w:t>海南省医学会内分泌青年委员会副主任委员，</w:t>
      </w:r>
      <w:r>
        <w:rPr>
          <w:rFonts w:hint="eastAsia" w:ascii="Times New Roman" w:hAnsi="宋体" w:cs="Times New Roman"/>
          <w:color w:val="000000"/>
          <w:sz w:val="28"/>
          <w:szCs w:val="28"/>
          <w:lang w:val="en-US" w:eastAsia="zh-CN"/>
        </w:rPr>
        <w:t>海南省医学会</w:t>
      </w:r>
      <w:r>
        <w:rPr>
          <w:rFonts w:hint="eastAsia" w:ascii="Times New Roman" w:hAnsi="宋体" w:cs="Times New Roman"/>
          <w:color w:val="000000"/>
          <w:sz w:val="28"/>
          <w:szCs w:val="28"/>
          <w:lang w:eastAsia="zh-CN"/>
        </w:rPr>
        <w:t>内分泌分会委员</w:t>
      </w:r>
      <w:r>
        <w:rPr>
          <w:rFonts w:hint="eastAsia" w:ascii="Times New Roman" w:hAnsi="宋体" w:cs="Times New Roman"/>
          <w:color w:val="000000"/>
          <w:sz w:val="28"/>
          <w:szCs w:val="28"/>
          <w:lang w:val="en-US" w:eastAsia="zh-CN"/>
        </w:rPr>
        <w:t>及</w:t>
      </w:r>
      <w:r>
        <w:rPr>
          <w:rFonts w:hint="eastAsia" w:ascii="Times New Roman" w:hAnsi="宋体" w:cs="Times New Roman"/>
          <w:color w:val="000000"/>
          <w:sz w:val="28"/>
          <w:szCs w:val="28"/>
          <w:lang w:eastAsia="zh-CN"/>
        </w:rPr>
        <w:t>糖尿病分会委员，</w:t>
      </w:r>
      <w:r>
        <w:rPr>
          <w:rFonts w:hint="eastAsia" w:ascii="Times New Roman" w:hAnsi="宋体" w:cs="Times New Roman"/>
          <w:color w:val="000000"/>
          <w:sz w:val="28"/>
          <w:szCs w:val="28"/>
          <w:lang w:val="en-US" w:eastAsia="zh-CN"/>
        </w:rPr>
        <w:t>海南省医师协会</w:t>
      </w:r>
      <w:r>
        <w:rPr>
          <w:rFonts w:hint="eastAsia" w:ascii="Times New Roman" w:hAnsi="宋体" w:cs="Times New Roman"/>
          <w:color w:val="000000"/>
          <w:sz w:val="28"/>
          <w:szCs w:val="28"/>
          <w:lang w:eastAsia="zh-CN"/>
        </w:rPr>
        <w:t>内分泌</w:t>
      </w:r>
      <w:r>
        <w:rPr>
          <w:rFonts w:hint="eastAsia" w:ascii="Times New Roman" w:hAnsi="宋体" w:cs="Times New Roman"/>
          <w:color w:val="000000"/>
          <w:sz w:val="28"/>
          <w:szCs w:val="28"/>
          <w:lang w:val="en-US" w:eastAsia="zh-CN"/>
        </w:rPr>
        <w:t>分会</w:t>
      </w:r>
      <w:r>
        <w:rPr>
          <w:rFonts w:hint="eastAsia" w:ascii="Times New Roman" w:hAnsi="宋体" w:cs="Times New Roman"/>
          <w:color w:val="000000"/>
          <w:sz w:val="28"/>
          <w:szCs w:val="28"/>
          <w:lang w:eastAsia="zh-CN"/>
        </w:rPr>
        <w:t>副总干事，</w:t>
      </w:r>
      <w:r>
        <w:rPr>
          <w:rFonts w:hint="eastAsia" w:ascii="Times New Roman" w:hAnsi="宋体" w:cs="Times New Roman"/>
          <w:color w:val="000000"/>
          <w:sz w:val="28"/>
          <w:szCs w:val="28"/>
          <w:lang w:val="en-US" w:eastAsia="zh-CN"/>
        </w:rPr>
        <w:t>海南省医师协会</w:t>
      </w:r>
      <w:r>
        <w:rPr>
          <w:rFonts w:hint="eastAsia" w:ascii="Times New Roman" w:hAnsi="宋体" w:cs="Times New Roman"/>
          <w:color w:val="000000"/>
          <w:sz w:val="28"/>
          <w:szCs w:val="28"/>
          <w:lang w:eastAsia="zh-CN"/>
        </w:rPr>
        <w:t>全科医学分会委员。</w:t>
      </w:r>
      <w:r>
        <w:rPr>
          <w:rFonts w:hint="eastAsia" w:ascii="Times New Roman" w:hAnsi="宋体" w:cs="Times New Roman"/>
          <w:color w:val="000000"/>
          <w:sz w:val="28"/>
          <w:szCs w:val="28"/>
        </w:rPr>
        <w:t>主要从事</w:t>
      </w:r>
      <w:r>
        <w:rPr>
          <w:rFonts w:hint="eastAsia" w:ascii="Times New Roman" w:hAnsi="宋体" w:cs="Times New Roman"/>
          <w:color w:val="000000"/>
          <w:sz w:val="28"/>
          <w:szCs w:val="28"/>
          <w:lang w:val="en-US" w:eastAsia="zh-CN"/>
        </w:rPr>
        <w:t>糖尿病及其急慢性并发症的诊治，擅长复杂糖尿病足的治疗，对特殊类型糖尿病、甲状腺疾病、肾上腺疾病、矮小症、性早熟等内分泌疾病也有丰富的临床经验</w:t>
      </w:r>
      <w:r>
        <w:rPr>
          <w:rFonts w:hint="eastAsia" w:ascii="Times New Roman" w:hAnsi="宋体" w:cs="Times New Roman"/>
          <w:color w:val="000000"/>
          <w:sz w:val="28"/>
          <w:szCs w:val="28"/>
        </w:rPr>
        <w:t>，研究方向为</w:t>
      </w:r>
      <w:r>
        <w:rPr>
          <w:rFonts w:hint="eastAsia" w:ascii="Times New Roman" w:hAnsi="宋体" w:cs="Times New Roman"/>
          <w:color w:val="000000"/>
          <w:sz w:val="28"/>
          <w:szCs w:val="28"/>
          <w:lang w:val="en-US" w:eastAsia="zh-CN"/>
        </w:rPr>
        <w:t>糖尿病慢性并发症的研究</w:t>
      </w:r>
      <w:r>
        <w:rPr>
          <w:rFonts w:hint="eastAsia" w:ascii="Times New Roman" w:hAnsi="宋体" w:cs="Times New Roman"/>
          <w:color w:val="000000"/>
          <w:sz w:val="28"/>
          <w:szCs w:val="28"/>
        </w:rPr>
        <w:t>，</w:t>
      </w:r>
      <w:r>
        <w:rPr>
          <w:rFonts w:hint="eastAsia" w:ascii="Times New Roman" w:hAnsi="宋体" w:cs="Times New Roman"/>
          <w:color w:val="000000"/>
          <w:sz w:val="28"/>
          <w:szCs w:val="28"/>
          <w:lang w:eastAsia="zh-CN"/>
        </w:rPr>
        <w:t>近年也从事肠道菌群相关研究，</w:t>
      </w:r>
      <w:r>
        <w:rPr>
          <w:rFonts w:hint="eastAsia" w:ascii="Times New Roman" w:hAnsi="宋体" w:cs="Times New Roman"/>
          <w:color w:val="000000"/>
          <w:sz w:val="28"/>
          <w:szCs w:val="28"/>
        </w:rPr>
        <w:t>主持</w:t>
      </w:r>
      <w:r>
        <w:rPr>
          <w:rFonts w:hint="eastAsia" w:ascii="Times New Roman" w:hAnsi="宋体" w:cs="Times New Roman"/>
          <w:color w:val="000000"/>
          <w:sz w:val="28"/>
          <w:szCs w:val="28"/>
          <w:lang w:val="en-US" w:eastAsia="zh-CN"/>
        </w:rPr>
        <w:t>海南省自然科学基金面上项目</w:t>
      </w:r>
      <w:r>
        <w:rPr>
          <w:rFonts w:hint="eastAsia" w:ascii="Times New Roman" w:hAnsi="宋体" w:cs="Times New Roman"/>
          <w:color w:val="000000"/>
          <w:sz w:val="28"/>
          <w:szCs w:val="28"/>
        </w:rPr>
        <w:t>1项，主持</w:t>
      </w:r>
      <w:r>
        <w:rPr>
          <w:rFonts w:hint="eastAsia" w:ascii="Times New Roman" w:hAnsi="宋体" w:cs="Times New Roman"/>
          <w:color w:val="000000"/>
          <w:sz w:val="28"/>
          <w:szCs w:val="28"/>
          <w:lang w:val="en-US" w:eastAsia="zh-CN"/>
        </w:rPr>
        <w:t>海南省卫计委项目2项，主持海南医学院课题2项，参与海南省自然科学基金面上项目1项（第二），参与海南省重点研发项目1项、重大科技攻关项目1项、自然科学基金青年项目1项，作为主要成员参与海南省卫健委课题18项，发表论文四十余篇(包括SCI、中华医学杂志、中国糖尿病杂志、中国高等医学教育杂志等)，获批院内新技术5项</w:t>
      </w:r>
      <w:r>
        <w:rPr>
          <w:rFonts w:hint="eastAsia" w:ascii="Times New Roman" w:hAnsi="宋体" w:cs="Times New Roman"/>
          <w:color w:val="000000"/>
          <w:sz w:val="28"/>
          <w:szCs w:val="28"/>
        </w:rPr>
        <w:t>。在本学科研究领域内有</w:t>
      </w:r>
      <w:r>
        <w:rPr>
          <w:rFonts w:hint="eastAsia" w:ascii="Times New Roman" w:hAnsi="宋体" w:cs="Times New Roman"/>
          <w:color w:val="000000"/>
          <w:sz w:val="28"/>
          <w:szCs w:val="28"/>
          <w:lang w:val="en-US" w:eastAsia="zh-CN"/>
        </w:rPr>
        <w:t>一定</w:t>
      </w:r>
      <w:r>
        <w:rPr>
          <w:rFonts w:hint="eastAsia" w:ascii="Times New Roman" w:hAnsi="宋体" w:cs="Times New Roman"/>
          <w:color w:val="000000"/>
          <w:sz w:val="28"/>
          <w:szCs w:val="28"/>
        </w:rPr>
        <w:t>学术成果，具有独立、明确的研究方向。</w:t>
      </w:r>
    </w:p>
    <w:p>
      <w:pPr>
        <w:rPr>
          <w:rFonts w:ascii="仿宋" w:hAnsi="仿宋" w:eastAsia="仿宋"/>
          <w:sz w:val="32"/>
          <w:szCs w:val="32"/>
        </w:rPr>
      </w:pPr>
      <w:r>
        <w:rPr>
          <w:rFonts w:hint="eastAsia" w:ascii="仿宋" w:hAnsi="仿宋" w:eastAsia="仿宋"/>
          <w:sz w:val="32"/>
          <w:szCs w:val="32"/>
        </w:rPr>
        <w:t>2.研究方向</w:t>
      </w:r>
    </w:p>
    <w:p>
      <w:pPr>
        <w:spacing w:line="360" w:lineRule="auto"/>
        <w:ind w:firstLine="560" w:firstLineChars="200"/>
        <w:rPr>
          <w:rFonts w:hint="eastAsia" w:ascii="Times New Roman" w:hAnsi="宋体" w:cs="Times New Roman" w:eastAsiaTheme="minorEastAsia"/>
          <w:sz w:val="28"/>
          <w:szCs w:val="28"/>
          <w:lang w:eastAsia="zh-CN"/>
        </w:rPr>
      </w:pPr>
      <w:r>
        <w:rPr>
          <w:rFonts w:hint="eastAsia" w:ascii="Times New Roman" w:hAnsi="宋体" w:cs="Times New Roman"/>
          <w:sz w:val="28"/>
          <w:szCs w:val="28"/>
          <w:lang w:val="en-US" w:eastAsia="zh-CN"/>
        </w:rPr>
        <w:t>(1)糖尿病慢性并发症、糖尿病足</w:t>
      </w:r>
      <w:r>
        <w:rPr>
          <w:rFonts w:hint="eastAsia" w:ascii="Times New Roman" w:hAnsi="宋体" w:cs="Times New Roman"/>
          <w:sz w:val="28"/>
          <w:szCs w:val="28"/>
          <w:lang w:eastAsia="zh-CN"/>
        </w:rPr>
        <w:t>；</w:t>
      </w:r>
    </w:p>
    <w:p>
      <w:pPr>
        <w:spacing w:line="360" w:lineRule="auto"/>
        <w:ind w:firstLine="560" w:firstLineChars="200"/>
        <w:rPr>
          <w:rFonts w:hint="eastAsia" w:ascii="Times New Roman" w:hAnsi="宋体" w:cs="Times New Roman"/>
          <w:sz w:val="28"/>
          <w:szCs w:val="28"/>
        </w:rPr>
      </w:pPr>
      <w:r>
        <w:rPr>
          <w:rFonts w:hint="eastAsia" w:ascii="Times New Roman" w:hAnsi="宋体" w:cs="Times New Roman"/>
          <w:sz w:val="28"/>
          <w:szCs w:val="28"/>
          <w:lang w:val="en-US" w:eastAsia="zh-CN"/>
        </w:rPr>
        <w:t>(2)肠道菌群与内分泌疾病。</w:t>
      </w:r>
    </w:p>
    <w:p>
      <w:pPr>
        <w:rPr>
          <w:rFonts w:ascii="仿宋" w:hAnsi="仿宋" w:eastAsia="仿宋"/>
          <w:sz w:val="32"/>
          <w:szCs w:val="32"/>
        </w:rPr>
      </w:pPr>
      <w:r>
        <w:rPr>
          <w:rFonts w:hint="eastAsia" w:ascii="仿宋" w:hAnsi="仿宋" w:eastAsia="仿宋"/>
          <w:sz w:val="32"/>
          <w:szCs w:val="32"/>
        </w:rPr>
        <w:t>3.发表的学术论文和专著</w:t>
      </w:r>
    </w:p>
    <w:p>
      <w:pPr>
        <w:autoSpaceDE w:val="0"/>
        <w:autoSpaceDN w:val="0"/>
        <w:spacing w:line="360" w:lineRule="auto"/>
        <w:jc w:val="left"/>
        <w:rPr>
          <w:rFonts w:hint="eastAsia" w:ascii="仿宋" w:hAnsi="仿宋" w:eastAsia="仿宋"/>
          <w:kern w:val="0"/>
          <w:sz w:val="32"/>
          <w:szCs w:val="32"/>
        </w:rPr>
      </w:pPr>
      <w:r>
        <w:rPr>
          <w:rFonts w:hint="eastAsia" w:ascii="仿宋" w:hAnsi="仿宋" w:eastAsia="仿宋"/>
          <w:sz w:val="32"/>
          <w:szCs w:val="32"/>
        </w:rPr>
        <w:t>（1）学术论文</w:t>
      </w:r>
      <w:r>
        <w:rPr>
          <w:rFonts w:hint="eastAsia" w:ascii="仿宋" w:hAnsi="仿宋" w:eastAsia="仿宋" w:cs="AdvTTb8864ccf.B"/>
          <w:kern w:val="0"/>
          <w:sz w:val="32"/>
          <w:szCs w:val="32"/>
        </w:rPr>
        <w:t>（注：右上角标“</w:t>
      </w:r>
      <w:r>
        <w:rPr>
          <w:rFonts w:hint="eastAsia" w:ascii="仿宋" w:hAnsi="仿宋" w:eastAsia="仿宋"/>
          <w:kern w:val="0"/>
          <w:sz w:val="32"/>
          <w:szCs w:val="32"/>
        </w:rPr>
        <w:t>*”的为通讯作者）</w:t>
      </w:r>
    </w:p>
    <w:p>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第一或通讯作者论文：</w:t>
      </w:r>
    </w:p>
    <w:p>
      <w:pPr>
        <w:widowControl w:val="0"/>
        <w:numPr>
          <w:ilvl w:val="0"/>
          <w:numId w:val="0"/>
        </w:numPr>
        <w:spacing w:line="360" w:lineRule="auto"/>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w:t>
      </w:r>
      <w:r>
        <w:rPr>
          <w:rFonts w:hint="eastAsia" w:ascii="宋体" w:hAnsi="宋体" w:eastAsia="宋体" w:cs="宋体"/>
          <w:b/>
          <w:bCs/>
          <w:i w:val="0"/>
          <w:sz w:val="24"/>
          <w:szCs w:val="24"/>
          <w:u w:val="none"/>
          <w:lang w:val="en-US" w:eastAsia="zh-CN"/>
        </w:rPr>
        <w:t xml:space="preserve"> </w:t>
      </w:r>
      <w:r>
        <w:rPr>
          <w:rFonts w:hint="eastAsia" w:ascii="宋体" w:hAnsi="宋体" w:eastAsia="宋体" w:cs="宋体"/>
          <w:b/>
          <w:bCs/>
          <w:i w:val="0"/>
          <w:sz w:val="24"/>
          <w:szCs w:val="24"/>
          <w:u w:val="none"/>
          <w:lang w:eastAsia="zh-CN"/>
        </w:rPr>
        <w:t xml:space="preserve">Chen Z, </w:t>
      </w:r>
      <w:r>
        <w:rPr>
          <w:rFonts w:hint="eastAsia" w:ascii="宋体" w:hAnsi="宋体" w:eastAsia="宋体" w:cs="宋体"/>
          <w:b w:val="0"/>
          <w:bCs w:val="0"/>
          <w:i w:val="0"/>
          <w:sz w:val="24"/>
          <w:szCs w:val="24"/>
          <w:u w:val="none"/>
          <w:lang w:eastAsia="zh-CN"/>
        </w:rPr>
        <w:t xml:space="preserve">Fu S, Wu Z, et al. Relationship between plasma angiogenic growth </w:t>
      </w:r>
    </w:p>
    <w:p>
      <w:pPr>
        <w:widowControl w:val="0"/>
        <w:numPr>
          <w:ilvl w:val="0"/>
          <w:numId w:val="0"/>
        </w:numPr>
        <w:spacing w:line="360" w:lineRule="auto"/>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factors</w:t>
      </w:r>
      <w:r>
        <w:rPr>
          <w:rFonts w:hint="eastAsia" w:ascii="宋体" w:hAnsi="宋体" w:eastAsia="宋体" w:cs="宋体"/>
          <w:b w:val="0"/>
          <w:bCs w:val="0"/>
          <w:i w:val="0"/>
          <w:sz w:val="24"/>
          <w:szCs w:val="24"/>
          <w:u w:val="none"/>
          <w:lang w:val="en-US" w:eastAsia="zh-CN"/>
        </w:rPr>
        <w:t xml:space="preserve"> </w:t>
      </w:r>
      <w:r>
        <w:rPr>
          <w:rFonts w:hint="eastAsia" w:ascii="宋体" w:hAnsi="宋体" w:eastAsia="宋体" w:cs="宋体"/>
          <w:b w:val="0"/>
          <w:bCs w:val="0"/>
          <w:i w:val="0"/>
          <w:sz w:val="24"/>
          <w:szCs w:val="24"/>
          <w:u w:val="none"/>
          <w:lang w:eastAsia="zh-CN"/>
        </w:rPr>
        <w:t xml:space="preserve"> and diabetic foot ulcers. Clin Chim Acta. 2018. 482: 95-100.（</w:t>
      </w:r>
      <w:r>
        <w:rPr>
          <w:rFonts w:hint="eastAsia" w:ascii="宋体" w:hAnsi="宋体" w:eastAsia="宋体" w:cs="宋体"/>
          <w:b w:val="0"/>
          <w:bCs w:val="0"/>
          <w:i w:val="0"/>
          <w:sz w:val="24"/>
          <w:szCs w:val="24"/>
          <w:u w:val="none"/>
          <w:lang w:val="en-US" w:eastAsia="zh-CN"/>
        </w:rPr>
        <w:t>IF=2.9</w:t>
      </w:r>
      <w:r>
        <w:rPr>
          <w:rFonts w:hint="eastAsia" w:ascii="宋体" w:hAnsi="宋体" w:eastAsia="宋体" w:cs="宋体"/>
          <w:b w:val="0"/>
          <w:bCs w:val="0"/>
          <w:i w:val="0"/>
          <w:sz w:val="24"/>
          <w:szCs w:val="24"/>
          <w:u w:val="none"/>
          <w:lang w:eastAsia="zh-CN"/>
        </w:rPr>
        <w:t>）</w:t>
      </w:r>
    </w:p>
    <w:p>
      <w:pPr>
        <w:widowControl w:val="0"/>
        <w:numPr>
          <w:ilvl w:val="0"/>
          <w:numId w:val="0"/>
        </w:numPr>
        <w:spacing w:line="360" w:lineRule="auto"/>
        <w:jc w:val="both"/>
        <w:rPr>
          <w:rFonts w:hint="eastAsia" w:ascii="宋体" w:hAnsi="宋体" w:eastAsia="宋体" w:cs="宋体"/>
          <w:b w:val="0"/>
          <w:bCs w:val="0"/>
          <w:i w:val="0"/>
          <w:kern w:val="2"/>
          <w:sz w:val="24"/>
          <w:szCs w:val="24"/>
          <w:u w:val="none"/>
          <w:lang w:val="en-US" w:eastAsia="zh-CN" w:bidi="ar-SA"/>
        </w:rPr>
      </w:pPr>
      <w:r>
        <w:rPr>
          <w:rFonts w:hint="eastAsia" w:ascii="宋体" w:hAnsi="宋体" w:eastAsia="宋体" w:cs="宋体"/>
          <w:b w:val="0"/>
          <w:bCs w:val="0"/>
          <w:i w:val="0"/>
          <w:kern w:val="2"/>
          <w:sz w:val="24"/>
          <w:szCs w:val="24"/>
          <w:u w:val="none"/>
          <w:lang w:val="en-US" w:eastAsia="zh-CN" w:bidi="ar-SA"/>
        </w:rPr>
        <w:t>2)</w:t>
      </w:r>
      <w:r>
        <w:rPr>
          <w:rFonts w:hint="eastAsia" w:ascii="宋体" w:hAnsi="宋体" w:eastAsia="宋体" w:cs="宋体"/>
          <w:b/>
          <w:bCs/>
          <w:i w:val="0"/>
          <w:kern w:val="2"/>
          <w:sz w:val="24"/>
          <w:szCs w:val="24"/>
          <w:u w:val="none"/>
          <w:lang w:val="en-US" w:eastAsia="zh-CN" w:bidi="ar-SA"/>
        </w:rPr>
        <w:t>陈宗存</w:t>
      </w:r>
      <w:r>
        <w:rPr>
          <w:rFonts w:hint="eastAsia" w:ascii="宋体" w:hAnsi="宋体" w:eastAsia="宋体" w:cs="宋体"/>
          <w:b w:val="0"/>
          <w:bCs w:val="0"/>
          <w:i w:val="0"/>
          <w:kern w:val="2"/>
          <w:sz w:val="24"/>
          <w:szCs w:val="24"/>
          <w:u w:val="none"/>
          <w:lang w:val="en-US" w:eastAsia="zh-CN" w:bidi="ar-SA"/>
        </w:rPr>
        <w:t>,符沙沙,陈金逸,等.富血小板凝胶联合噻吗洛尔局部外用治疗糖尿病足溃疡的研究[J].中国新药与</w:t>
      </w:r>
      <w:bookmarkStart w:id="0" w:name="_GoBack"/>
      <w:bookmarkEnd w:id="0"/>
      <w:r>
        <w:rPr>
          <w:rFonts w:hint="eastAsia" w:ascii="宋体" w:hAnsi="宋体" w:eastAsia="宋体" w:cs="宋体"/>
          <w:b w:val="0"/>
          <w:bCs w:val="0"/>
          <w:i w:val="0"/>
          <w:kern w:val="2"/>
          <w:sz w:val="24"/>
          <w:szCs w:val="24"/>
          <w:u w:val="none"/>
          <w:lang w:val="en-US" w:eastAsia="zh-CN" w:bidi="ar-SA"/>
        </w:rPr>
        <w:t>临床杂志,2022,41(08):479-483.(中文核心)</w:t>
      </w:r>
    </w:p>
    <w:p>
      <w:pPr>
        <w:widowControl w:val="0"/>
        <w:numPr>
          <w:ilvl w:val="0"/>
          <w:numId w:val="0"/>
        </w:numPr>
        <w:spacing w:line="360" w:lineRule="auto"/>
        <w:jc w:val="both"/>
        <w:rPr>
          <w:rFonts w:hint="eastAsia" w:ascii="宋体" w:hAnsi="宋体" w:eastAsia="宋体" w:cs="宋体"/>
          <w:b w:val="0"/>
          <w:bCs w:val="0"/>
          <w:i w:val="0"/>
          <w:kern w:val="2"/>
          <w:sz w:val="24"/>
          <w:szCs w:val="24"/>
          <w:u w:val="none"/>
          <w:lang w:val="en-US" w:eastAsia="zh-CN" w:bidi="ar-SA"/>
        </w:rPr>
      </w:pPr>
      <w:r>
        <w:rPr>
          <w:rFonts w:hint="eastAsia" w:ascii="宋体" w:hAnsi="宋体" w:eastAsia="宋体" w:cs="宋体"/>
          <w:b w:val="0"/>
          <w:bCs w:val="0"/>
          <w:i w:val="0"/>
          <w:kern w:val="2"/>
          <w:sz w:val="24"/>
          <w:szCs w:val="24"/>
          <w:u w:val="none"/>
          <w:lang w:val="en-US" w:eastAsia="zh-CN" w:bidi="ar-SA"/>
        </w:rPr>
        <w:t>3)</w:t>
      </w:r>
      <w:r>
        <w:rPr>
          <w:rFonts w:hint="eastAsia" w:ascii="宋体" w:hAnsi="宋体" w:eastAsia="宋体" w:cs="宋体"/>
          <w:b/>
          <w:bCs/>
          <w:i w:val="0"/>
          <w:kern w:val="2"/>
          <w:sz w:val="24"/>
          <w:szCs w:val="24"/>
          <w:u w:val="none"/>
          <w:lang w:val="en-US" w:eastAsia="zh-CN" w:bidi="ar-SA"/>
        </w:rPr>
        <w:t>陈宗存</w:t>
      </w:r>
      <w:r>
        <w:rPr>
          <w:rFonts w:hint="eastAsia" w:ascii="宋体" w:hAnsi="宋体" w:eastAsia="宋体" w:cs="宋体"/>
          <w:b w:val="0"/>
          <w:bCs w:val="0"/>
          <w:i w:val="0"/>
          <w:kern w:val="2"/>
          <w:sz w:val="24"/>
          <w:szCs w:val="24"/>
          <w:u w:val="none"/>
          <w:lang w:val="en-US" w:eastAsia="zh-CN" w:bidi="ar-SA"/>
        </w:rPr>
        <w:t>,蔡小艳,赖舒畅,等.原发系膜增生性肾小球肾炎合并肾小管酸中毒一例</w:t>
      </w:r>
      <w:r>
        <w:rPr>
          <w:rFonts w:hint="eastAsia" w:ascii="宋体" w:hAnsi="宋体" w:eastAsia="宋体" w:cs="宋体"/>
          <w:b w:val="0"/>
          <w:bCs w:val="0"/>
          <w:i w:val="0"/>
          <w:sz w:val="24"/>
          <w:szCs w:val="24"/>
          <w:u w:val="none"/>
          <w:lang w:val="en-US" w:eastAsia="zh-CN"/>
        </w:rPr>
        <w:t>[J].新医学,2022,53(9):696-698.（统计源）</w:t>
      </w:r>
    </w:p>
    <w:p>
      <w:pPr>
        <w:widowControl w:val="0"/>
        <w:numPr>
          <w:ilvl w:val="0"/>
          <w:numId w:val="0"/>
        </w:numPr>
        <w:spacing w:line="360" w:lineRule="auto"/>
        <w:ind w:left="0" w:leftChars="0" w:firstLine="0" w:firstLineChars="0"/>
        <w:jc w:val="both"/>
        <w:rPr>
          <w:rFonts w:hint="eastAsia" w:ascii="宋体" w:hAnsi="宋体" w:eastAsia="宋体" w:cs="宋体"/>
          <w:b w:val="0"/>
          <w:bCs w:val="0"/>
          <w:i w:val="0"/>
          <w:sz w:val="24"/>
          <w:szCs w:val="24"/>
          <w:u w:val="none"/>
          <w:lang w:val="en-US" w:eastAsia="zh-CN"/>
        </w:rPr>
      </w:pPr>
      <w:r>
        <w:rPr>
          <w:rFonts w:hint="eastAsia" w:ascii="宋体" w:hAnsi="宋体" w:eastAsia="宋体" w:cs="宋体"/>
          <w:b w:val="0"/>
          <w:bCs w:val="0"/>
          <w:i w:val="0"/>
          <w:sz w:val="24"/>
          <w:szCs w:val="24"/>
          <w:u w:val="none"/>
          <w:lang w:val="en-US" w:eastAsia="zh-CN"/>
        </w:rPr>
        <w:t>4)</w:t>
      </w:r>
      <w:r>
        <w:rPr>
          <w:rFonts w:hint="eastAsia" w:ascii="宋体" w:hAnsi="宋体" w:eastAsia="宋体" w:cs="宋体"/>
          <w:b/>
          <w:bCs/>
          <w:i w:val="0"/>
          <w:sz w:val="24"/>
          <w:szCs w:val="24"/>
          <w:u w:val="none"/>
          <w:lang w:val="en-US" w:eastAsia="zh-CN"/>
        </w:rPr>
        <w:t>陈宗存</w:t>
      </w:r>
      <w:r>
        <w:rPr>
          <w:rFonts w:hint="eastAsia" w:ascii="宋体" w:hAnsi="宋体" w:eastAsia="宋体" w:cs="宋体"/>
          <w:b w:val="0"/>
          <w:bCs w:val="0"/>
          <w:i w:val="0"/>
          <w:sz w:val="24"/>
          <w:szCs w:val="24"/>
          <w:u w:val="none"/>
          <w:lang w:val="en-US" w:eastAsia="zh-CN"/>
        </w:rPr>
        <w:t>,符沙沙,陈金逸,等. 男性2型糖尿病合并性腺功能减退患者血清VitD水平变化及其与焦虑、抑郁、生活质量的关系[J]. 山东医药,2022,62(8):64-66.（统计源）</w:t>
      </w:r>
    </w:p>
    <w:p>
      <w:pPr>
        <w:widowControl w:val="0"/>
        <w:numPr>
          <w:ilvl w:val="0"/>
          <w:numId w:val="0"/>
        </w:numPr>
        <w:spacing w:line="360" w:lineRule="auto"/>
        <w:ind w:left="0" w:leftChars="0" w:firstLine="0" w:firstLineChars="0"/>
        <w:jc w:val="both"/>
        <w:rPr>
          <w:rFonts w:hint="eastAsia" w:ascii="宋体" w:hAnsi="宋体" w:eastAsia="宋体" w:cs="宋体"/>
          <w:b w:val="0"/>
          <w:bCs w:val="0"/>
          <w:i w:val="0"/>
          <w:sz w:val="24"/>
          <w:szCs w:val="24"/>
          <w:u w:val="none"/>
          <w:lang w:val="en-US" w:eastAsia="zh-CN"/>
        </w:rPr>
      </w:pPr>
      <w:r>
        <w:rPr>
          <w:rFonts w:hint="eastAsia" w:ascii="宋体" w:hAnsi="宋体" w:eastAsia="宋体" w:cs="宋体"/>
          <w:b w:val="0"/>
          <w:bCs w:val="0"/>
          <w:i w:val="0"/>
          <w:sz w:val="24"/>
          <w:szCs w:val="24"/>
          <w:u w:val="none"/>
          <w:lang w:val="en-US" w:eastAsia="zh-CN"/>
        </w:rPr>
        <w:t>5)</w:t>
      </w:r>
      <w:r>
        <w:rPr>
          <w:rFonts w:hint="eastAsia" w:ascii="宋体" w:hAnsi="宋体" w:eastAsia="宋体" w:cs="宋体"/>
          <w:b/>
          <w:bCs/>
          <w:i w:val="0"/>
          <w:sz w:val="24"/>
          <w:szCs w:val="24"/>
          <w:u w:val="none"/>
          <w:lang w:val="en-US" w:eastAsia="zh-CN"/>
        </w:rPr>
        <w:t>陈宗存</w:t>
      </w:r>
      <w:r>
        <w:rPr>
          <w:rFonts w:hint="eastAsia" w:ascii="宋体" w:hAnsi="宋体" w:eastAsia="宋体" w:cs="宋体"/>
          <w:b w:val="0"/>
          <w:bCs w:val="0"/>
          <w:i w:val="0"/>
          <w:sz w:val="24"/>
          <w:szCs w:val="24"/>
          <w:u w:val="none"/>
          <w:lang w:val="en-US" w:eastAsia="zh-CN"/>
        </w:rPr>
        <w:t>,符沙沙,陈金逸,等. 海南黎族人群VEGF基因多态性和嚼槟榔习惯在2型糖尿病中的作用[J]. 医学研究杂志,2021,50(8):100-102,117. （统计源）</w:t>
      </w:r>
    </w:p>
    <w:p>
      <w:pPr>
        <w:widowControl w:val="0"/>
        <w:numPr>
          <w:ilvl w:val="0"/>
          <w:numId w:val="0"/>
        </w:numPr>
        <w:spacing w:line="360" w:lineRule="auto"/>
        <w:ind w:left="0" w:leftChars="0" w:firstLine="0" w:firstLineChars="0"/>
        <w:jc w:val="both"/>
        <w:rPr>
          <w:rFonts w:hint="eastAsia" w:ascii="宋体" w:hAnsi="宋体" w:eastAsia="宋体" w:cs="宋体"/>
          <w:b w:val="0"/>
          <w:bCs w:val="0"/>
          <w:i w:val="0"/>
          <w:sz w:val="24"/>
          <w:szCs w:val="24"/>
          <w:u w:val="none"/>
          <w:lang w:val="en-US" w:eastAsia="zh-CN"/>
        </w:rPr>
      </w:pPr>
      <w:r>
        <w:rPr>
          <w:rFonts w:hint="eastAsia" w:ascii="宋体" w:hAnsi="宋体" w:eastAsia="宋体" w:cs="宋体"/>
          <w:b w:val="0"/>
          <w:bCs w:val="0"/>
          <w:i w:val="0"/>
          <w:sz w:val="24"/>
          <w:szCs w:val="24"/>
          <w:u w:val="none"/>
          <w:lang w:val="en-US" w:eastAsia="zh-CN"/>
        </w:rPr>
        <w:t>6)</w:t>
      </w:r>
      <w:r>
        <w:rPr>
          <w:rFonts w:hint="eastAsia" w:ascii="宋体" w:hAnsi="宋体" w:eastAsia="宋体" w:cs="宋体"/>
          <w:b/>
          <w:bCs/>
          <w:sz w:val="24"/>
          <w:szCs w:val="24"/>
        </w:rPr>
        <w:t>陈宗存</w:t>
      </w:r>
      <w:r>
        <w:rPr>
          <w:rFonts w:hint="eastAsia" w:ascii="宋体" w:hAnsi="宋体" w:eastAsia="宋体" w:cs="宋体"/>
          <w:b w:val="0"/>
          <w:bCs w:val="0"/>
          <w:i w:val="0"/>
          <w:sz w:val="24"/>
          <w:szCs w:val="24"/>
          <w:u w:val="none"/>
          <w:lang w:val="en-US" w:eastAsia="zh-CN"/>
        </w:rPr>
        <w:t>,</w:t>
      </w:r>
      <w:r>
        <w:rPr>
          <w:rFonts w:hint="eastAsia" w:ascii="宋体" w:hAnsi="宋体" w:eastAsia="宋体" w:cs="宋体"/>
          <w:sz w:val="24"/>
          <w:szCs w:val="24"/>
          <w:lang w:eastAsia="zh-CN"/>
        </w:rPr>
        <w:t>符茂雄</w:t>
      </w:r>
      <w:r>
        <w:rPr>
          <w:rFonts w:hint="eastAsia" w:ascii="宋体" w:hAnsi="宋体" w:eastAsia="宋体" w:cs="宋体"/>
          <w:b w:val="0"/>
          <w:bCs w:val="0"/>
          <w:i w:val="0"/>
          <w:sz w:val="24"/>
          <w:szCs w:val="24"/>
          <w:u w:val="none"/>
          <w:lang w:val="en-US" w:eastAsia="zh-CN"/>
        </w:rPr>
        <w:t>,</w:t>
      </w:r>
      <w:r>
        <w:rPr>
          <w:rFonts w:hint="eastAsia" w:ascii="宋体" w:hAnsi="宋体" w:eastAsia="宋体" w:cs="宋体"/>
          <w:sz w:val="24"/>
          <w:szCs w:val="24"/>
          <w:lang w:val="en-US" w:eastAsia="zh-CN"/>
        </w:rPr>
        <w:t>等.</w:t>
      </w:r>
      <w:r>
        <w:rPr>
          <w:rFonts w:hint="eastAsia" w:ascii="宋体" w:hAnsi="宋体" w:eastAsia="宋体" w:cs="宋体"/>
          <w:b w:val="0"/>
          <w:bCs w:val="0"/>
          <w:i w:val="0"/>
          <w:sz w:val="24"/>
          <w:szCs w:val="24"/>
          <w:u w:val="none"/>
          <w:lang w:val="en-US" w:eastAsia="zh-CN"/>
        </w:rPr>
        <w:t>[J].64例糖尿病足病合并类鼻疽伯克霍尔德菌感染患者的临床特征、药敏特点和治疗分析[J].安徽医药,2022,录用.（统计源）</w:t>
      </w:r>
    </w:p>
    <w:p>
      <w:pPr>
        <w:widowControl w:val="0"/>
        <w:numPr>
          <w:ilvl w:val="0"/>
          <w:numId w:val="0"/>
        </w:numPr>
        <w:spacing w:line="360" w:lineRule="auto"/>
        <w:ind w:left="0" w:leftChars="0" w:firstLine="0" w:firstLineChars="0"/>
        <w:jc w:val="both"/>
        <w:rPr>
          <w:rFonts w:hint="eastAsia" w:ascii="宋体" w:hAnsi="宋体" w:eastAsia="宋体" w:cs="宋体"/>
          <w:b w:val="0"/>
          <w:bCs w:val="0"/>
          <w:i w:val="0"/>
          <w:sz w:val="24"/>
          <w:szCs w:val="24"/>
          <w:u w:val="none"/>
          <w:lang w:val="en-US" w:eastAsia="zh-CN"/>
        </w:rPr>
      </w:pPr>
      <w:r>
        <w:rPr>
          <w:rFonts w:hint="eastAsia" w:ascii="宋体" w:hAnsi="宋体" w:eastAsia="宋体" w:cs="宋体"/>
          <w:b w:val="0"/>
          <w:bCs w:val="0"/>
          <w:i w:val="0"/>
          <w:sz w:val="24"/>
          <w:szCs w:val="24"/>
          <w:u w:val="none"/>
          <w:lang w:val="en-US" w:eastAsia="zh-CN"/>
        </w:rPr>
        <w:t>7)</w:t>
      </w:r>
      <w:r>
        <w:rPr>
          <w:rFonts w:hint="eastAsia" w:ascii="宋体" w:hAnsi="宋体" w:eastAsia="宋体" w:cs="宋体"/>
          <w:b/>
          <w:bCs/>
          <w:i w:val="0"/>
          <w:sz w:val="24"/>
          <w:szCs w:val="24"/>
          <w:u w:val="none"/>
          <w:lang w:val="en-US" w:eastAsia="zh-CN"/>
        </w:rPr>
        <w:t>陈宗存</w:t>
      </w:r>
      <w:r>
        <w:rPr>
          <w:rFonts w:hint="eastAsia" w:ascii="宋体" w:hAnsi="宋体" w:eastAsia="宋体" w:cs="宋体"/>
          <w:b w:val="0"/>
          <w:bCs w:val="0"/>
          <w:i w:val="0"/>
          <w:sz w:val="24"/>
          <w:szCs w:val="24"/>
          <w:u w:val="none"/>
          <w:lang w:val="en-US" w:eastAsia="zh-CN"/>
        </w:rPr>
        <w:t>,符茂雄，等.合并骨质疏松且无低血镁的Gitelman综合征1例[J].安徽医药,2022,录用.（统计源）</w:t>
      </w:r>
    </w:p>
    <w:p>
      <w:pPr>
        <w:widowControl w:val="0"/>
        <w:numPr>
          <w:ilvl w:val="0"/>
          <w:numId w:val="0"/>
        </w:numPr>
        <w:spacing w:line="360" w:lineRule="auto"/>
        <w:ind w:left="0" w:leftChars="0" w:firstLine="0" w:firstLineChars="0"/>
        <w:jc w:val="both"/>
        <w:rPr>
          <w:rFonts w:hint="eastAsia" w:ascii="宋体" w:hAnsi="宋体" w:eastAsia="宋体" w:cs="宋体"/>
          <w:b w:val="0"/>
          <w:bCs w:val="0"/>
          <w:i w:val="0"/>
          <w:sz w:val="24"/>
          <w:szCs w:val="24"/>
          <w:u w:val="none"/>
          <w:lang w:val="en-US" w:eastAsia="zh-CN"/>
        </w:rPr>
      </w:pPr>
      <w:r>
        <w:rPr>
          <w:rFonts w:hint="eastAsia" w:ascii="宋体" w:hAnsi="宋体" w:eastAsia="宋体" w:cs="宋体"/>
          <w:b w:val="0"/>
          <w:bCs w:val="0"/>
          <w:i w:val="0"/>
          <w:sz w:val="24"/>
          <w:szCs w:val="24"/>
          <w:u w:val="none"/>
          <w:lang w:val="en-US" w:eastAsia="zh-CN"/>
        </w:rPr>
        <w:t>8)</w:t>
      </w:r>
      <w:r>
        <w:rPr>
          <w:rFonts w:hint="eastAsia" w:ascii="宋体" w:hAnsi="宋体" w:eastAsia="宋体" w:cs="宋体"/>
          <w:b/>
          <w:bCs/>
          <w:i w:val="0"/>
          <w:sz w:val="24"/>
          <w:szCs w:val="24"/>
          <w:u w:val="none"/>
          <w:lang w:val="en-US" w:eastAsia="zh-CN"/>
        </w:rPr>
        <w:t>陈宗存</w:t>
      </w:r>
      <w:r>
        <w:rPr>
          <w:rFonts w:hint="eastAsia" w:ascii="宋体" w:hAnsi="宋体" w:eastAsia="宋体" w:cs="宋体"/>
          <w:b w:val="0"/>
          <w:bCs w:val="0"/>
          <w:i w:val="0"/>
          <w:sz w:val="24"/>
          <w:szCs w:val="24"/>
          <w:u w:val="none"/>
          <w:lang w:val="en-US" w:eastAsia="zh-CN"/>
        </w:rPr>
        <w:t>，符沙沙，符茂雄，等. 艾灸联合鼠神经生长因子在糖尿病神经源性膀胱中的治疗效果.医学研究杂志.2018.(9):90-102.（统计源）</w:t>
      </w:r>
    </w:p>
    <w:p>
      <w:pPr>
        <w:widowControl w:val="0"/>
        <w:numPr>
          <w:ilvl w:val="0"/>
          <w:numId w:val="0"/>
        </w:numPr>
        <w:spacing w:line="360" w:lineRule="auto"/>
        <w:ind w:left="240" w:leftChars="0" w:hanging="240" w:hangingChars="1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9)</w:t>
      </w:r>
      <w:r>
        <w:rPr>
          <w:rFonts w:hint="eastAsia" w:ascii="宋体" w:hAnsi="宋体" w:eastAsia="宋体" w:cs="宋体"/>
          <w:b/>
          <w:bCs/>
          <w:i w:val="0"/>
          <w:sz w:val="24"/>
          <w:szCs w:val="24"/>
          <w:u w:val="none"/>
          <w:lang w:eastAsia="zh-CN"/>
        </w:rPr>
        <w:t>陈宗存</w:t>
      </w:r>
      <w:r>
        <w:rPr>
          <w:rFonts w:hint="eastAsia" w:ascii="宋体" w:hAnsi="宋体" w:eastAsia="宋体" w:cs="宋体"/>
          <w:b w:val="0"/>
          <w:bCs w:val="0"/>
          <w:i w:val="0"/>
          <w:sz w:val="24"/>
          <w:szCs w:val="24"/>
          <w:u w:val="none"/>
          <w:lang w:eastAsia="zh-CN"/>
        </w:rPr>
        <w:t>, 张少玲, 严励, 等. 口服降糖药治疗的2型糖尿病患者血糖和血脂</w:t>
      </w:r>
    </w:p>
    <w:p>
      <w:pPr>
        <w:widowControl w:val="0"/>
        <w:numPr>
          <w:ilvl w:val="0"/>
          <w:numId w:val="0"/>
        </w:numPr>
        <w:spacing w:line="360" w:lineRule="auto"/>
        <w:ind w:left="240" w:leftChars="0" w:hanging="240" w:hangingChars="1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控制情况的联系. 中华临床医师杂志(电子版). 2011. (03): 749-754.（统计源）</w:t>
      </w:r>
    </w:p>
    <w:p>
      <w:pPr>
        <w:widowControl w:val="0"/>
        <w:numPr>
          <w:ilvl w:val="0"/>
          <w:numId w:val="0"/>
        </w:numPr>
        <w:spacing w:line="360" w:lineRule="auto"/>
        <w:ind w:left="0" w:leftChars="0" w:firstLine="0" w:firstLineChars="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10)</w:t>
      </w:r>
      <w:r>
        <w:rPr>
          <w:rFonts w:hint="eastAsia" w:ascii="宋体" w:hAnsi="宋体" w:eastAsia="宋体" w:cs="宋体"/>
          <w:b/>
          <w:bCs/>
          <w:i w:val="0"/>
          <w:sz w:val="24"/>
          <w:szCs w:val="24"/>
          <w:u w:val="none"/>
          <w:lang w:eastAsia="zh-CN"/>
        </w:rPr>
        <w:t>陈宗存</w:t>
      </w:r>
      <w:r>
        <w:rPr>
          <w:rFonts w:hint="eastAsia" w:ascii="宋体" w:hAnsi="宋体" w:eastAsia="宋体" w:cs="宋体"/>
          <w:b w:val="0"/>
          <w:bCs w:val="0"/>
          <w:i w:val="0"/>
          <w:sz w:val="24"/>
          <w:szCs w:val="24"/>
          <w:u w:val="none"/>
          <w:lang w:eastAsia="zh-CN"/>
        </w:rPr>
        <w:t>, 符沙沙, 陈金逸, 等. 坦度螺酮联合昂丹司琼对糖尿病胃轻瘫患者焦虑和5-羟色胺的影响. 中国新药与临床杂志. 2018. (03): 156-159.（中文核心）</w:t>
      </w:r>
    </w:p>
    <w:p>
      <w:pPr>
        <w:widowControl w:val="0"/>
        <w:spacing w:line="360" w:lineRule="auto"/>
        <w:ind w:left="720" w:leftChars="0" w:hanging="720" w:hangingChars="3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11)</w:t>
      </w:r>
      <w:r>
        <w:rPr>
          <w:rFonts w:hint="eastAsia" w:ascii="宋体" w:hAnsi="宋体" w:eastAsia="宋体" w:cs="宋体"/>
          <w:b w:val="0"/>
          <w:bCs w:val="0"/>
          <w:i w:val="0"/>
          <w:sz w:val="24"/>
          <w:szCs w:val="24"/>
          <w:u w:val="none"/>
          <w:lang w:eastAsia="zh-CN"/>
        </w:rPr>
        <w:t xml:space="preserve">符沙沙, </w:t>
      </w:r>
      <w:r>
        <w:rPr>
          <w:rFonts w:hint="eastAsia" w:ascii="宋体" w:hAnsi="宋体" w:eastAsia="宋体" w:cs="宋体"/>
          <w:b/>
          <w:bCs/>
          <w:i w:val="0"/>
          <w:sz w:val="24"/>
          <w:szCs w:val="24"/>
          <w:u w:val="none"/>
          <w:lang w:eastAsia="zh-CN"/>
        </w:rPr>
        <w:t>陈宗存</w:t>
      </w:r>
      <w:r>
        <w:rPr>
          <w:rFonts w:hint="eastAsia" w:ascii="宋体" w:hAnsi="宋体" w:eastAsia="宋体" w:cs="宋体"/>
          <w:b/>
          <w:bCs/>
          <w:i w:val="0"/>
          <w:sz w:val="24"/>
          <w:szCs w:val="24"/>
          <w:u w:val="none"/>
          <w:vertAlign w:val="superscript"/>
          <w:lang w:eastAsia="zh-CN"/>
        </w:rPr>
        <w:t>*</w:t>
      </w:r>
      <w:r>
        <w:rPr>
          <w:rFonts w:hint="eastAsia" w:ascii="宋体" w:hAnsi="宋体" w:eastAsia="宋体" w:cs="宋体"/>
          <w:b w:val="0"/>
          <w:bCs w:val="0"/>
          <w:i w:val="0"/>
          <w:sz w:val="24"/>
          <w:szCs w:val="24"/>
          <w:u w:val="none"/>
          <w:lang w:eastAsia="zh-CN"/>
        </w:rPr>
        <w:t>, 陈金逸, 等. 糖尿病肾病合并重度亚临床甲减患者UPCR、</w:t>
      </w:r>
    </w:p>
    <w:p>
      <w:pPr>
        <w:widowControl w:val="0"/>
        <w:spacing w:line="360" w:lineRule="auto"/>
        <w:ind w:left="720" w:leftChars="0" w:hanging="720" w:hangingChars="3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血清Hcy水平变化及左甲状腺素对其的影响. 山东医药. 2018. 58(21): 48-50.</w:t>
      </w:r>
    </w:p>
    <w:p>
      <w:pPr>
        <w:widowControl w:val="0"/>
        <w:spacing w:line="360" w:lineRule="auto"/>
        <w:ind w:left="720" w:leftChars="0" w:hanging="720" w:hangingChars="3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（中文核心）</w:t>
      </w:r>
    </w:p>
    <w:p>
      <w:pPr>
        <w:numPr>
          <w:ilvl w:val="0"/>
          <w:numId w:val="0"/>
        </w:numPr>
        <w:spacing w:line="360" w:lineRule="auto"/>
        <w:jc w:val="both"/>
        <w:rPr>
          <w:rFonts w:hint="eastAsia" w:ascii="宋体" w:hAnsi="宋体" w:eastAsia="宋体" w:cs="宋体"/>
          <w:b/>
          <w:bCs/>
          <w:i w:val="0"/>
          <w:sz w:val="24"/>
          <w:szCs w:val="24"/>
          <w:u w:val="none"/>
          <w:lang w:eastAsia="zh-CN"/>
        </w:rPr>
      </w:pPr>
      <w:r>
        <w:rPr>
          <w:rFonts w:hint="eastAsia" w:ascii="宋体" w:hAnsi="宋体" w:eastAsia="宋体" w:cs="宋体"/>
          <w:b w:val="0"/>
          <w:bCs w:val="0"/>
          <w:i w:val="0"/>
          <w:sz w:val="24"/>
          <w:szCs w:val="24"/>
          <w:u w:val="none"/>
          <w:lang w:val="en-US" w:eastAsia="zh-CN"/>
        </w:rPr>
        <w:t>12)</w:t>
      </w:r>
      <w:r>
        <w:rPr>
          <w:rFonts w:hint="eastAsia" w:ascii="宋体" w:hAnsi="宋体" w:eastAsia="宋体" w:cs="宋体"/>
          <w:b/>
          <w:bCs/>
          <w:i w:val="0"/>
          <w:sz w:val="24"/>
          <w:szCs w:val="24"/>
          <w:u w:val="none"/>
          <w:lang w:eastAsia="zh-CN"/>
        </w:rPr>
        <w:t>陈宗存</w:t>
      </w:r>
      <w:r>
        <w:rPr>
          <w:rFonts w:hint="eastAsia" w:ascii="宋体" w:hAnsi="宋体" w:eastAsia="宋体" w:cs="宋体"/>
          <w:b w:val="0"/>
          <w:i w:val="0"/>
          <w:sz w:val="24"/>
          <w:szCs w:val="24"/>
          <w:u w:val="none"/>
          <w:lang w:eastAsia="zh-CN"/>
        </w:rPr>
        <w:t>, 符沙沙, 陈金逸,等. 脑梗死合并亚临床甲状腺功能减退与内脂素及内皮素的关系. 医学研究生学报. 2017. (10): 1053-1056.</w:t>
      </w:r>
      <w:r>
        <w:rPr>
          <w:rFonts w:hint="eastAsia" w:ascii="宋体" w:hAnsi="宋体" w:eastAsia="宋体" w:cs="宋体"/>
          <w:b w:val="0"/>
          <w:bCs w:val="0"/>
          <w:i w:val="0"/>
          <w:sz w:val="24"/>
          <w:szCs w:val="24"/>
          <w:u w:val="none"/>
          <w:lang w:eastAsia="zh-CN"/>
        </w:rPr>
        <w:t>（中文核心）</w:t>
      </w:r>
    </w:p>
    <w:p>
      <w:pPr>
        <w:widowControl w:val="0"/>
        <w:numPr>
          <w:ilvl w:val="0"/>
          <w:numId w:val="0"/>
        </w:numPr>
        <w:spacing w:line="360" w:lineRule="auto"/>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13)</w:t>
      </w:r>
      <w:r>
        <w:rPr>
          <w:rFonts w:hint="eastAsia" w:ascii="宋体" w:hAnsi="宋体" w:eastAsia="宋体" w:cs="宋体"/>
          <w:b/>
          <w:bCs/>
          <w:i w:val="0"/>
          <w:sz w:val="24"/>
          <w:szCs w:val="24"/>
          <w:u w:val="none"/>
          <w:lang w:eastAsia="zh-CN"/>
        </w:rPr>
        <w:t>陈宗存</w:t>
      </w:r>
      <w:r>
        <w:rPr>
          <w:rFonts w:hint="eastAsia" w:ascii="宋体" w:hAnsi="宋体" w:eastAsia="宋体" w:cs="宋体"/>
          <w:b w:val="0"/>
          <w:bCs w:val="0"/>
          <w:i w:val="0"/>
          <w:sz w:val="24"/>
          <w:szCs w:val="24"/>
          <w:u w:val="none"/>
          <w:lang w:eastAsia="zh-CN"/>
        </w:rPr>
        <w:t>, 陈金逸, 符茂雄, 等. 无甲亢危象及颅内高压的甲亢性脑病一例. 海南医学. 2017. (20): 3420-3421.（统计源）</w:t>
      </w:r>
    </w:p>
    <w:p>
      <w:pPr>
        <w:widowControl w:val="0"/>
        <w:numPr>
          <w:ilvl w:val="0"/>
          <w:numId w:val="0"/>
        </w:numPr>
        <w:spacing w:line="360" w:lineRule="auto"/>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14)</w:t>
      </w:r>
      <w:r>
        <w:rPr>
          <w:rFonts w:hint="eastAsia" w:ascii="宋体" w:hAnsi="宋体" w:eastAsia="宋体" w:cs="宋体"/>
          <w:b/>
          <w:bCs/>
          <w:i w:val="0"/>
          <w:sz w:val="24"/>
          <w:szCs w:val="24"/>
          <w:u w:val="none"/>
          <w:lang w:eastAsia="zh-CN"/>
        </w:rPr>
        <w:t>陈宗存</w:t>
      </w:r>
      <w:r>
        <w:rPr>
          <w:rFonts w:hint="eastAsia" w:ascii="宋体" w:hAnsi="宋体" w:eastAsia="宋体" w:cs="宋体"/>
          <w:b w:val="0"/>
          <w:bCs w:val="0"/>
          <w:i w:val="0"/>
          <w:sz w:val="24"/>
          <w:szCs w:val="24"/>
          <w:u w:val="none"/>
          <w:lang w:eastAsia="zh-CN"/>
        </w:rPr>
        <w:t>, 符茂雄, 陈金逸，等. 糖尿病合并21-三体综合征及毒性弥漫性甲</w:t>
      </w:r>
    </w:p>
    <w:p>
      <w:pPr>
        <w:widowControl w:val="0"/>
        <w:numPr>
          <w:ilvl w:val="0"/>
          <w:numId w:val="0"/>
        </w:numPr>
        <w:spacing w:line="360" w:lineRule="auto"/>
        <w:ind w:leftChars="-300" w:firstLine="720" w:firstLineChars="3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状腺肿1例报告. 中国糖尿病杂志. 2013. (12): 1138-1139.（中文核心）</w:t>
      </w:r>
    </w:p>
    <w:p>
      <w:pPr>
        <w:widowControl w:val="0"/>
        <w:numPr>
          <w:ilvl w:val="0"/>
          <w:numId w:val="0"/>
        </w:numPr>
        <w:spacing w:line="360" w:lineRule="auto"/>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15)</w:t>
      </w:r>
      <w:r>
        <w:rPr>
          <w:rFonts w:hint="eastAsia" w:ascii="宋体" w:hAnsi="宋体" w:eastAsia="宋体" w:cs="宋体"/>
          <w:b/>
          <w:bCs/>
          <w:i w:val="0"/>
          <w:sz w:val="24"/>
          <w:szCs w:val="24"/>
          <w:u w:val="none"/>
          <w:lang w:eastAsia="zh-CN"/>
        </w:rPr>
        <w:t>陈宗存</w:t>
      </w:r>
      <w:r>
        <w:rPr>
          <w:rFonts w:hint="eastAsia" w:ascii="宋体" w:hAnsi="宋体" w:eastAsia="宋体" w:cs="宋体"/>
          <w:b w:val="0"/>
          <w:bCs w:val="0"/>
          <w:i w:val="0"/>
          <w:sz w:val="24"/>
          <w:szCs w:val="24"/>
          <w:u w:val="none"/>
          <w:lang w:eastAsia="zh-CN"/>
        </w:rPr>
        <w:t>, 张少玲, 严励, 等. 口服降糖药副作用对2型糖尿病患者心理健康和生活质量的影响 .</w:t>
      </w:r>
      <w:r>
        <w:rPr>
          <w:rFonts w:hint="eastAsia" w:ascii="宋体" w:hAnsi="宋体" w:eastAsia="宋体" w:cs="宋体"/>
          <w:b w:val="0"/>
          <w:bCs w:val="0"/>
          <w:i w:val="0"/>
          <w:sz w:val="24"/>
          <w:szCs w:val="24"/>
          <w:u w:val="none"/>
          <w:lang w:eastAsia="zh-CN"/>
        </w:rPr>
        <w:fldChar w:fldCharType="begin"/>
      </w:r>
      <w:r>
        <w:rPr>
          <w:rFonts w:hint="eastAsia" w:ascii="宋体" w:hAnsi="宋体" w:eastAsia="宋体" w:cs="宋体"/>
          <w:b w:val="0"/>
          <w:bCs w:val="0"/>
          <w:i w:val="0"/>
          <w:sz w:val="24"/>
          <w:szCs w:val="24"/>
          <w:u w:val="none"/>
          <w:lang w:eastAsia="zh-CN"/>
        </w:rPr>
        <w:instrText xml:space="preserve"> HYPERLINK "http://xueshu.baidu.com/usercenter/data/journal?cmd=jump&amp;wd=journaluri:(4aab366cd5074e7e) %E3%80%8A%E4%B8%AD%E5%8D%8E%E5%8C%BB%E5%AD%A6%E6%9D%82%E5%BF%97%E3%80%8B&amp;tn=SE_baiduxueshu_c1gjeupa&amp;ie=utf-8&amp;sc_f_para=sc_hilight=publish&amp;sort=sc_cited" \o "《中华医学杂志》" \t "http://xueshu.baidu.com/_blank" </w:instrText>
      </w:r>
      <w:r>
        <w:rPr>
          <w:rFonts w:hint="eastAsia" w:ascii="宋体" w:hAnsi="宋体" w:eastAsia="宋体" w:cs="宋体"/>
          <w:b w:val="0"/>
          <w:bCs w:val="0"/>
          <w:i w:val="0"/>
          <w:sz w:val="24"/>
          <w:szCs w:val="24"/>
          <w:u w:val="none"/>
          <w:lang w:eastAsia="zh-CN"/>
        </w:rPr>
        <w:fldChar w:fldCharType="separate"/>
      </w:r>
      <w:r>
        <w:rPr>
          <w:rFonts w:hint="eastAsia" w:ascii="宋体" w:hAnsi="宋体" w:eastAsia="宋体" w:cs="宋体"/>
          <w:b w:val="0"/>
          <w:bCs w:val="0"/>
          <w:i w:val="0"/>
          <w:sz w:val="24"/>
          <w:szCs w:val="24"/>
          <w:u w:val="none"/>
          <w:lang w:eastAsia="zh-CN"/>
        </w:rPr>
        <w:t>中华医学杂志 </w:t>
      </w:r>
      <w:r>
        <w:rPr>
          <w:rFonts w:hint="eastAsia" w:ascii="宋体" w:hAnsi="宋体" w:eastAsia="宋体" w:cs="宋体"/>
          <w:b w:val="0"/>
          <w:bCs w:val="0"/>
          <w:i w:val="0"/>
          <w:sz w:val="24"/>
          <w:szCs w:val="24"/>
          <w:u w:val="none"/>
          <w:lang w:eastAsia="zh-CN"/>
        </w:rPr>
        <w:fldChar w:fldCharType="end"/>
      </w:r>
      <w:r>
        <w:rPr>
          <w:rFonts w:hint="eastAsia" w:ascii="宋体" w:hAnsi="宋体" w:eastAsia="宋体" w:cs="宋体"/>
          <w:b w:val="0"/>
          <w:bCs w:val="0"/>
          <w:i w:val="0"/>
          <w:sz w:val="24"/>
          <w:szCs w:val="24"/>
          <w:u w:val="none"/>
          <w:lang w:eastAsia="zh-CN"/>
        </w:rPr>
        <w:t>,2011,91(4):229-233</w:t>
      </w:r>
      <w:r>
        <w:rPr>
          <w:rFonts w:hint="eastAsia" w:ascii="宋体" w:hAnsi="宋体" w:eastAsia="宋体" w:cs="宋体"/>
          <w:b w:val="0"/>
          <w:bCs w:val="0"/>
          <w:i w:val="0"/>
          <w:sz w:val="24"/>
          <w:szCs w:val="24"/>
          <w:u w:val="none"/>
          <w:lang w:val="en-US" w:eastAsia="zh-CN"/>
        </w:rPr>
        <w:t>.（中文核心）</w:t>
      </w:r>
    </w:p>
    <w:p>
      <w:pPr>
        <w:widowControl w:val="0"/>
        <w:numPr>
          <w:ilvl w:val="0"/>
          <w:numId w:val="0"/>
        </w:numPr>
        <w:spacing w:line="360" w:lineRule="auto"/>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16)</w:t>
      </w:r>
      <w:r>
        <w:rPr>
          <w:rFonts w:hint="eastAsia" w:ascii="宋体" w:hAnsi="宋体" w:eastAsia="宋体" w:cs="宋体"/>
          <w:b w:val="0"/>
          <w:bCs w:val="0"/>
          <w:i w:val="0"/>
          <w:sz w:val="24"/>
          <w:szCs w:val="24"/>
          <w:u w:val="none"/>
          <w:lang w:eastAsia="zh-CN"/>
        </w:rPr>
        <w:t xml:space="preserve">王根妹, </w:t>
      </w:r>
      <w:r>
        <w:rPr>
          <w:rFonts w:hint="eastAsia" w:ascii="宋体" w:hAnsi="宋体" w:eastAsia="宋体" w:cs="宋体"/>
          <w:b/>
          <w:bCs/>
          <w:i w:val="0"/>
          <w:sz w:val="24"/>
          <w:szCs w:val="24"/>
          <w:u w:val="none"/>
          <w:lang w:eastAsia="zh-CN"/>
        </w:rPr>
        <w:t>陈宗存</w:t>
      </w:r>
      <w:r>
        <w:rPr>
          <w:rFonts w:hint="eastAsia" w:ascii="宋体" w:hAnsi="宋体" w:eastAsia="宋体" w:cs="宋体"/>
          <w:b/>
          <w:bCs/>
          <w:i w:val="0"/>
          <w:sz w:val="24"/>
          <w:szCs w:val="24"/>
          <w:u w:val="none"/>
          <w:vertAlign w:val="superscript"/>
          <w:lang w:eastAsia="zh-CN"/>
        </w:rPr>
        <w:t>*</w:t>
      </w:r>
      <w:r>
        <w:rPr>
          <w:rFonts w:hint="eastAsia" w:ascii="宋体" w:hAnsi="宋体" w:eastAsia="宋体" w:cs="宋体"/>
          <w:b w:val="0"/>
          <w:bCs w:val="0"/>
          <w:i w:val="0"/>
          <w:sz w:val="24"/>
          <w:szCs w:val="24"/>
          <w:u w:val="none"/>
          <w:lang w:eastAsia="zh-CN"/>
        </w:rPr>
        <w:t>, 邢柏,等. 氯己定擦浴预防危重患者导尿管相关性尿路感染的研究. 重庆医学. 2017. (12): 1723-1724.（中文核心）</w:t>
      </w:r>
    </w:p>
    <w:p>
      <w:pPr>
        <w:widowControl w:val="0"/>
        <w:spacing w:line="360" w:lineRule="auto"/>
        <w:ind w:left="720" w:leftChars="0" w:hanging="720" w:hangingChars="3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val="en-US" w:eastAsia="zh-CN"/>
        </w:rPr>
        <w:t>17)</w:t>
      </w:r>
      <w:r>
        <w:rPr>
          <w:rFonts w:hint="eastAsia" w:ascii="宋体" w:hAnsi="宋体" w:eastAsia="宋体" w:cs="宋体"/>
          <w:b w:val="0"/>
          <w:bCs w:val="0"/>
          <w:i w:val="0"/>
          <w:sz w:val="24"/>
          <w:szCs w:val="24"/>
          <w:u w:val="none"/>
          <w:lang w:eastAsia="zh-CN"/>
        </w:rPr>
        <w:t xml:space="preserve">王根妹, 林少娜, </w:t>
      </w:r>
      <w:r>
        <w:rPr>
          <w:rFonts w:hint="eastAsia" w:ascii="宋体" w:hAnsi="宋体" w:eastAsia="宋体" w:cs="宋体"/>
          <w:b/>
          <w:bCs/>
          <w:i w:val="0"/>
          <w:sz w:val="24"/>
          <w:szCs w:val="24"/>
          <w:u w:val="none"/>
          <w:lang w:eastAsia="zh-CN"/>
        </w:rPr>
        <w:t>陈宗存</w:t>
      </w:r>
      <w:r>
        <w:rPr>
          <w:rFonts w:hint="eastAsia" w:ascii="宋体" w:hAnsi="宋体" w:eastAsia="宋体" w:cs="宋体"/>
          <w:b/>
          <w:bCs/>
          <w:i w:val="0"/>
          <w:sz w:val="24"/>
          <w:szCs w:val="24"/>
          <w:u w:val="none"/>
          <w:vertAlign w:val="superscript"/>
          <w:lang w:eastAsia="zh-CN"/>
        </w:rPr>
        <w:t>*</w:t>
      </w:r>
      <w:r>
        <w:rPr>
          <w:rFonts w:hint="eastAsia" w:ascii="宋体" w:hAnsi="宋体" w:eastAsia="宋体" w:cs="宋体"/>
          <w:b w:val="0"/>
          <w:bCs w:val="0"/>
          <w:i w:val="0"/>
          <w:sz w:val="24"/>
          <w:szCs w:val="24"/>
          <w:u w:val="none"/>
          <w:lang w:eastAsia="zh-CN"/>
        </w:rPr>
        <w:t>. 互联网“医-护-患”三人行管理模式在糖尿病</w:t>
      </w:r>
    </w:p>
    <w:p>
      <w:pPr>
        <w:widowControl w:val="0"/>
        <w:spacing w:line="360" w:lineRule="auto"/>
        <w:ind w:left="720" w:leftChars="0" w:hanging="720" w:hangingChars="300"/>
        <w:jc w:val="both"/>
        <w:rPr>
          <w:rFonts w:hint="eastAsia" w:ascii="宋体" w:hAnsi="宋体" w:eastAsia="宋体" w:cs="宋体"/>
          <w:b w:val="0"/>
          <w:bCs w:val="0"/>
          <w:i w:val="0"/>
          <w:sz w:val="24"/>
          <w:szCs w:val="24"/>
          <w:u w:val="none"/>
          <w:lang w:eastAsia="zh-CN"/>
        </w:rPr>
      </w:pPr>
      <w:r>
        <w:rPr>
          <w:rFonts w:hint="eastAsia" w:ascii="宋体" w:hAnsi="宋体" w:eastAsia="宋体" w:cs="宋体"/>
          <w:b w:val="0"/>
          <w:bCs w:val="0"/>
          <w:i w:val="0"/>
          <w:sz w:val="24"/>
          <w:szCs w:val="24"/>
          <w:u w:val="none"/>
          <w:lang w:eastAsia="zh-CN"/>
        </w:rPr>
        <w:t>患者管理中的应用. 海南医学. 2017. (04): 679-680.（统计源）</w:t>
      </w:r>
    </w:p>
    <w:p>
      <w:pPr>
        <w:widowControl w:val="0"/>
        <w:numPr>
          <w:ilvl w:val="0"/>
          <w:numId w:val="0"/>
        </w:numPr>
        <w:spacing w:line="360" w:lineRule="auto"/>
        <w:jc w:val="both"/>
        <w:rPr>
          <w:rFonts w:hint="eastAsia" w:ascii="宋体" w:hAnsi="宋体" w:eastAsia="宋体" w:cs="宋体"/>
          <w:b w:val="0"/>
          <w:i w:val="0"/>
          <w:sz w:val="24"/>
          <w:szCs w:val="24"/>
          <w:u w:val="none"/>
          <w:lang w:eastAsia="zh-CN"/>
        </w:rPr>
      </w:pPr>
      <w:r>
        <w:rPr>
          <w:rFonts w:hint="eastAsia" w:ascii="宋体" w:hAnsi="宋体" w:eastAsia="宋体" w:cs="宋体"/>
          <w:b w:val="0"/>
          <w:i w:val="0"/>
          <w:sz w:val="24"/>
          <w:szCs w:val="24"/>
          <w:u w:val="none"/>
          <w:lang w:val="en-US" w:eastAsia="zh-CN"/>
        </w:rPr>
        <w:t>18)王根妹，</w:t>
      </w:r>
      <w:r>
        <w:rPr>
          <w:rFonts w:hint="eastAsia" w:ascii="宋体" w:hAnsi="宋体" w:eastAsia="宋体" w:cs="宋体"/>
          <w:b/>
          <w:bCs/>
          <w:i w:val="0"/>
          <w:sz w:val="24"/>
          <w:szCs w:val="24"/>
          <w:u w:val="none"/>
          <w:lang w:val="en-US" w:eastAsia="zh-CN"/>
        </w:rPr>
        <w:t>陈宗存</w:t>
      </w:r>
      <w:r>
        <w:rPr>
          <w:rFonts w:hint="eastAsia" w:ascii="宋体" w:hAnsi="宋体" w:eastAsia="宋体" w:cs="宋体"/>
          <w:b/>
          <w:bCs/>
          <w:i w:val="0"/>
          <w:sz w:val="24"/>
          <w:szCs w:val="24"/>
          <w:u w:val="none"/>
          <w:vertAlign w:val="superscript"/>
          <w:lang w:eastAsia="zh-CN"/>
        </w:rPr>
        <w:t>*</w:t>
      </w:r>
      <w:r>
        <w:rPr>
          <w:rFonts w:hint="eastAsia" w:ascii="宋体" w:hAnsi="宋体" w:eastAsia="宋体" w:cs="宋体"/>
          <w:b w:val="0"/>
          <w:i w:val="0"/>
          <w:sz w:val="24"/>
          <w:szCs w:val="24"/>
          <w:u w:val="none"/>
          <w:lang w:val="en-US" w:eastAsia="zh-CN"/>
        </w:rPr>
        <w:t>,王燕萍，等.</w:t>
      </w:r>
      <w:r>
        <w:rPr>
          <w:rFonts w:hint="eastAsia" w:ascii="宋体" w:hAnsi="宋体" w:eastAsia="宋体" w:cs="宋体"/>
          <w:b w:val="0"/>
          <w:i w:val="0"/>
          <w:sz w:val="24"/>
          <w:szCs w:val="24"/>
          <w:u w:val="none"/>
          <w:lang w:eastAsia="zh-CN"/>
        </w:rPr>
        <w:t>医务人员职业暴露干预方法及其效果分析</w:t>
      </w:r>
      <w:r>
        <w:rPr>
          <w:rFonts w:hint="eastAsia" w:ascii="宋体" w:hAnsi="宋体" w:eastAsia="宋体" w:cs="宋体"/>
          <w:b w:val="0"/>
          <w:i w:val="0"/>
          <w:sz w:val="24"/>
          <w:szCs w:val="24"/>
          <w:u w:val="none"/>
          <w:lang w:val="en-US" w:eastAsia="zh-CN"/>
        </w:rPr>
        <w:t>[J].</w:t>
      </w:r>
      <w:r>
        <w:rPr>
          <w:rFonts w:hint="eastAsia" w:ascii="宋体" w:hAnsi="宋体" w:eastAsia="宋体" w:cs="宋体"/>
          <w:b w:val="0"/>
          <w:i w:val="0"/>
          <w:sz w:val="24"/>
          <w:szCs w:val="24"/>
          <w:u w:val="none"/>
          <w:lang w:eastAsia="zh-CN"/>
        </w:rPr>
        <w:t xml:space="preserve">中国消毒学杂志, 2016, 33(4): 391-392.（中文核心） </w:t>
      </w:r>
    </w:p>
    <w:p>
      <w:pPr>
        <w:widowControl w:val="0"/>
        <w:spacing w:line="360" w:lineRule="auto"/>
        <w:ind w:left="720" w:leftChars="0" w:hanging="720" w:hangingChars="300"/>
        <w:jc w:val="both"/>
        <w:rPr>
          <w:rFonts w:hint="eastAsia" w:ascii="宋体" w:hAnsi="宋体" w:eastAsia="宋体" w:cs="宋体"/>
          <w:b w:val="0"/>
          <w:i w:val="0"/>
          <w:sz w:val="24"/>
          <w:szCs w:val="24"/>
          <w:u w:val="none"/>
          <w:lang w:eastAsia="zh-CN"/>
        </w:rPr>
      </w:pPr>
      <w:r>
        <w:rPr>
          <w:rFonts w:hint="eastAsia" w:ascii="宋体" w:hAnsi="宋体" w:eastAsia="宋体" w:cs="宋体"/>
          <w:b w:val="0"/>
          <w:bCs w:val="0"/>
          <w:i w:val="0"/>
          <w:sz w:val="24"/>
          <w:szCs w:val="24"/>
          <w:u w:val="none"/>
          <w:lang w:val="en-US" w:eastAsia="zh-CN"/>
        </w:rPr>
        <w:t>19)</w:t>
      </w:r>
      <w:r>
        <w:rPr>
          <w:rFonts w:hint="eastAsia" w:ascii="宋体" w:hAnsi="宋体" w:eastAsia="宋体" w:cs="宋体"/>
          <w:b/>
          <w:bCs/>
          <w:i w:val="0"/>
          <w:sz w:val="24"/>
          <w:szCs w:val="24"/>
          <w:u w:val="none"/>
          <w:lang w:val="en-US" w:eastAsia="zh-CN"/>
        </w:rPr>
        <w:t>陈宗存</w:t>
      </w:r>
      <w:r>
        <w:rPr>
          <w:rFonts w:hint="eastAsia" w:ascii="宋体" w:hAnsi="宋体" w:eastAsia="宋体" w:cs="宋体"/>
          <w:b w:val="0"/>
          <w:i w:val="0"/>
          <w:sz w:val="24"/>
          <w:szCs w:val="24"/>
          <w:u w:val="none"/>
          <w:lang w:val="en-US" w:eastAsia="zh-CN"/>
        </w:rPr>
        <w:t>，符沙沙，符茂雄，等.</w:t>
      </w:r>
      <w:r>
        <w:rPr>
          <w:rFonts w:hint="eastAsia" w:ascii="宋体" w:hAnsi="宋体" w:eastAsia="宋体" w:cs="宋体"/>
          <w:b w:val="0"/>
          <w:i w:val="0"/>
          <w:sz w:val="24"/>
          <w:szCs w:val="24"/>
          <w:u w:val="none"/>
          <w:lang w:eastAsia="zh-CN"/>
        </w:rPr>
        <w:t>Mini-CEX在内分泌科住院医师规范化培训中</w:t>
      </w:r>
    </w:p>
    <w:p>
      <w:pPr>
        <w:widowControl w:val="0"/>
        <w:spacing w:line="360" w:lineRule="auto"/>
        <w:ind w:left="720" w:leftChars="0" w:hanging="720" w:hangingChars="300"/>
        <w:jc w:val="both"/>
        <w:rPr>
          <w:rFonts w:hint="eastAsia" w:ascii="宋体" w:hAnsi="宋体" w:eastAsia="宋体" w:cs="宋体"/>
          <w:b w:val="0"/>
          <w:i w:val="0"/>
          <w:sz w:val="24"/>
          <w:szCs w:val="24"/>
          <w:u w:val="none"/>
          <w:lang w:val="en-US" w:eastAsia="zh-CN"/>
        </w:rPr>
      </w:pPr>
      <w:r>
        <w:rPr>
          <w:rFonts w:hint="eastAsia" w:ascii="宋体" w:hAnsi="宋体" w:eastAsia="宋体" w:cs="宋体"/>
          <w:b w:val="0"/>
          <w:i w:val="0"/>
          <w:sz w:val="24"/>
          <w:szCs w:val="24"/>
          <w:u w:val="none"/>
          <w:lang w:eastAsia="zh-CN"/>
        </w:rPr>
        <w:t>的应用效果及影响因素分析</w:t>
      </w:r>
      <w:r>
        <w:rPr>
          <w:rFonts w:hint="eastAsia" w:ascii="宋体" w:hAnsi="宋体" w:eastAsia="宋体" w:cs="宋体"/>
          <w:b w:val="0"/>
          <w:i w:val="0"/>
          <w:sz w:val="24"/>
          <w:szCs w:val="24"/>
          <w:u w:val="none"/>
          <w:lang w:val="en-US" w:eastAsia="zh-CN"/>
        </w:rPr>
        <w:t>[J].中国高等医学教育杂志.2020.16-17.（教育核心）</w:t>
      </w:r>
    </w:p>
    <w:p>
      <w:pPr>
        <w:widowControl w:val="0"/>
        <w:spacing w:line="240" w:lineRule="auto"/>
        <w:ind w:left="720" w:leftChars="0" w:hanging="720" w:hangingChars="300"/>
        <w:jc w:val="both"/>
        <w:rPr>
          <w:rFonts w:hint="eastAsia" w:ascii="宋体" w:hAnsi="宋体" w:eastAsia="宋体" w:cs="宋体"/>
          <w:b w:val="0"/>
          <w:i w:val="0"/>
          <w:sz w:val="24"/>
          <w:szCs w:val="24"/>
          <w:u w:val="none"/>
          <w:lang w:val="en-US" w:eastAsia="zh-CN"/>
        </w:rPr>
      </w:pPr>
    </w:p>
    <w:p>
      <w:pPr>
        <w:rPr>
          <w:rFonts w:ascii="仿宋" w:hAnsi="仿宋" w:eastAsia="仿宋"/>
          <w:sz w:val="32"/>
          <w:szCs w:val="32"/>
        </w:rPr>
      </w:pPr>
      <w:r>
        <w:rPr>
          <w:rFonts w:hint="eastAsia" w:ascii="仿宋" w:hAnsi="仿宋" w:eastAsia="仿宋"/>
          <w:sz w:val="32"/>
          <w:szCs w:val="32"/>
        </w:rPr>
        <w:t>（2）专著</w:t>
      </w:r>
    </w:p>
    <w:p>
      <w:pPr>
        <w:numPr>
          <w:ilvl w:val="0"/>
          <w:numId w:val="0"/>
        </w:numPr>
        <w:spacing w:line="360" w:lineRule="auto"/>
        <w:rPr>
          <w:rFonts w:hint="default"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1)《现代内科临床实践与研究》，第一副主编；</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2)《内分泌与代谢病诊疗策略》，第五副主编。</w:t>
      </w:r>
    </w:p>
    <w:p>
      <w:pPr>
        <w:spacing w:line="360" w:lineRule="auto"/>
        <w:rPr>
          <w:rFonts w:ascii="仿宋" w:hAnsi="仿宋" w:eastAsia="仿宋"/>
          <w:sz w:val="32"/>
          <w:szCs w:val="32"/>
        </w:rPr>
      </w:pPr>
      <w:r>
        <w:rPr>
          <w:rFonts w:hint="eastAsia" w:ascii="仿宋" w:hAnsi="仿宋" w:eastAsia="仿宋"/>
          <w:sz w:val="32"/>
          <w:szCs w:val="32"/>
        </w:rPr>
        <w:t>4.获得的学术成果奖励（标注名次）</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无</w:t>
      </w:r>
    </w:p>
    <w:p>
      <w:pPr>
        <w:rPr>
          <w:rFonts w:ascii="仿宋" w:hAnsi="仿宋" w:eastAsia="仿宋"/>
          <w:sz w:val="32"/>
          <w:szCs w:val="32"/>
        </w:rPr>
      </w:pPr>
      <w:r>
        <w:rPr>
          <w:rFonts w:hint="eastAsia" w:ascii="仿宋" w:hAnsi="仿宋" w:eastAsia="仿宋"/>
          <w:sz w:val="32"/>
          <w:szCs w:val="32"/>
        </w:rPr>
        <w:t>5.获得的发明专利（标注名次）</w:t>
      </w:r>
    </w:p>
    <w:p>
      <w:pPr>
        <w:ind w:left="3199" w:leftChars="152" w:hanging="2880" w:hangingChars="900"/>
        <w:rPr>
          <w:rFonts w:ascii="仿宋" w:hAnsi="仿宋" w:eastAsia="仿宋"/>
          <w:sz w:val="32"/>
          <w:szCs w:val="32"/>
        </w:rPr>
      </w:pPr>
      <w:r>
        <w:rPr>
          <w:rFonts w:hint="eastAsia" w:ascii="仿宋" w:hAnsi="仿宋" w:eastAsia="仿宋"/>
          <w:sz w:val="32"/>
          <w:szCs w:val="32"/>
        </w:rPr>
        <w:t>无</w:t>
      </w:r>
    </w:p>
    <w:p>
      <w:pPr>
        <w:ind w:left="3200" w:hanging="3200" w:hangingChars="1000"/>
        <w:rPr>
          <w:rFonts w:ascii="仿宋" w:hAnsi="仿宋" w:eastAsia="仿宋"/>
          <w:sz w:val="32"/>
          <w:szCs w:val="32"/>
        </w:rPr>
      </w:pPr>
      <w:r>
        <w:rPr>
          <w:rFonts w:hint="eastAsia" w:ascii="仿宋" w:hAnsi="仿宋" w:eastAsia="仿宋"/>
          <w:sz w:val="32"/>
          <w:szCs w:val="32"/>
        </w:rPr>
        <w:t>6.主持过的科研项目（项目名称；项目编号；级别；经费；</w:t>
      </w:r>
    </w:p>
    <w:p>
      <w:pPr>
        <w:ind w:left="3200" w:hanging="3200" w:hangingChars="1000"/>
        <w:rPr>
          <w:rFonts w:ascii="仿宋" w:hAnsi="仿宋" w:eastAsia="仿宋"/>
          <w:sz w:val="32"/>
          <w:szCs w:val="32"/>
        </w:rPr>
      </w:pPr>
      <w:r>
        <w:rPr>
          <w:rFonts w:hint="eastAsia" w:ascii="仿宋" w:hAnsi="仿宋" w:eastAsia="仿宋"/>
          <w:sz w:val="32"/>
          <w:szCs w:val="32"/>
        </w:rPr>
        <w:t>起止日期）</w:t>
      </w:r>
    </w:p>
    <w:p>
      <w:pPr>
        <w:numPr>
          <w:ilvl w:val="0"/>
          <w:numId w:val="1"/>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GLP-1通过ERK/IP3R/VDAC通路抑制内质网钙超载缓解醛固酮引起心脏损伤的研究，海南省自然科学基金面上项目，7.5万，2021-2024，主持；</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(2)《噻吗洛尔联合血小板凝胶治疗糖尿病足溃疡的随机对照试验及机制研究》,海南省卫健委医药卫生科研项目,2万，2021-2023，主持；</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(3)《全科医学生规培毕业后就业情况及职业满意度调查及影响因素分析》，海南医学院，1万，2021-2023，主持；</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(4) Mini-CEX教学法在内分泌规培中的应用效果和影响因素分析，海南医学院，1万，2019-2021，主持；</w:t>
      </w:r>
    </w:p>
    <w:p>
      <w:pPr>
        <w:numPr>
          <w:ilvl w:val="0"/>
          <w:numId w:val="0"/>
        </w:numPr>
        <w:spacing w:line="360" w:lineRule="auto"/>
        <w:rPr>
          <w:rFonts w:hint="default" w:ascii="Times New Roman" w:hAnsi="宋体" w:cs="Times New Roman"/>
          <w:color w:val="000000"/>
          <w:sz w:val="28"/>
          <w:szCs w:val="28"/>
          <w:lang w:val="en-US" w:eastAsia="zh-CN"/>
        </w:rPr>
      </w:pPr>
      <w:r>
        <w:rPr>
          <w:rFonts w:hint="eastAsia" w:ascii="Times New Roman" w:hAnsi="宋体" w:cs="Times New Roman"/>
          <w:b w:val="0"/>
          <w:bCs w:val="0"/>
          <w:color w:val="000000"/>
          <w:sz w:val="28"/>
          <w:szCs w:val="28"/>
          <w:lang w:val="en-US" w:eastAsia="zh-CN"/>
        </w:rPr>
        <w:t xml:space="preserve">(5) </w:t>
      </w:r>
      <w:r>
        <w:rPr>
          <w:rFonts w:hint="eastAsia" w:ascii="Times New Roman" w:hAnsi="宋体" w:cs="Times New Roman"/>
          <w:color w:val="000000"/>
          <w:sz w:val="28"/>
          <w:szCs w:val="28"/>
          <w:lang w:val="en-US" w:eastAsia="zh-CN"/>
        </w:rPr>
        <w:t>血管内皮生长因子基因多态性及槟榔碱在2型糖尿病中交互作用的研究，海南省卫计委，5万,2017-2019，主持。</w:t>
      </w:r>
    </w:p>
    <w:p>
      <w:pPr>
        <w:ind w:left="3200" w:hanging="3200" w:hangingChars="1000"/>
        <w:rPr>
          <w:rFonts w:ascii="仿宋" w:hAnsi="仿宋" w:eastAsia="仿宋"/>
          <w:sz w:val="32"/>
          <w:szCs w:val="32"/>
        </w:rPr>
      </w:pPr>
      <w:r>
        <w:rPr>
          <w:rFonts w:hint="eastAsia" w:ascii="仿宋" w:hAnsi="仿宋" w:eastAsia="仿宋"/>
          <w:sz w:val="32"/>
          <w:szCs w:val="32"/>
        </w:rPr>
        <w:t>7.获得的学术荣誉</w:t>
      </w:r>
    </w:p>
    <w:p>
      <w:pPr>
        <w:ind w:firstLine="280" w:firstLineChars="100"/>
        <w:rPr>
          <w:rFonts w:hint="eastAsia" w:ascii="Times New Roman" w:hAnsi="宋体" w:cs="Times New Roman" w:eastAsiaTheme="minorEastAsia"/>
          <w:sz w:val="28"/>
          <w:szCs w:val="28"/>
          <w:lang w:val="en-US" w:eastAsia="zh-CN"/>
        </w:rPr>
      </w:pPr>
      <w:r>
        <w:rPr>
          <w:rFonts w:hint="eastAsia" w:ascii="Times New Roman" w:hAnsi="Times New Roman" w:cs="Times New Roman"/>
          <w:sz w:val="28"/>
          <w:szCs w:val="28"/>
        </w:rPr>
        <w:t>无</w:t>
      </w:r>
      <w:r>
        <w:rPr>
          <w:rFonts w:hint="eastAsia" w:ascii="Times New Roman" w:hAnsi="Times New Roman" w:cs="Times New Roman"/>
          <w:sz w:val="28"/>
          <w:szCs w:val="28"/>
          <w:lang w:eastAsia="zh-CN"/>
        </w:rPr>
        <w:t>。</w:t>
      </w:r>
    </w:p>
    <w:p>
      <w:pPr>
        <w:ind w:left="3200" w:hanging="3200" w:hangingChars="1000"/>
        <w:rPr>
          <w:rFonts w:ascii="仿宋" w:hAnsi="仿宋" w:eastAsia="仿宋"/>
          <w:sz w:val="32"/>
          <w:szCs w:val="32"/>
        </w:rPr>
      </w:pPr>
      <w:r>
        <w:rPr>
          <w:rFonts w:hint="eastAsia" w:ascii="仿宋" w:hAnsi="仿宋" w:eastAsia="仿宋"/>
          <w:sz w:val="32"/>
          <w:szCs w:val="32"/>
        </w:rPr>
        <w:t>8.学术兼职</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(1)海南医学会内分泌专业委员会副主任委员；</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(2)中国生物物理学会代谢生物学分会青年理事；</w:t>
      </w:r>
    </w:p>
    <w:p>
      <w:pPr>
        <w:numPr>
          <w:ilvl w:val="0"/>
          <w:numId w:val="0"/>
        </w:numPr>
        <w:spacing w:line="360" w:lineRule="auto"/>
        <w:rPr>
          <w:rFonts w:hint="eastAsia" w:ascii="Times New Roman" w:hAnsi="宋体" w:cs="Times New Roman"/>
          <w:color w:val="000000"/>
          <w:sz w:val="28"/>
          <w:szCs w:val="28"/>
          <w:lang w:eastAsia="zh-CN"/>
        </w:rPr>
      </w:pPr>
      <w:r>
        <w:rPr>
          <w:rFonts w:hint="eastAsia" w:ascii="Times New Roman" w:hAnsi="宋体" w:cs="Times New Roman"/>
          <w:color w:val="000000"/>
          <w:sz w:val="28"/>
          <w:szCs w:val="28"/>
          <w:lang w:val="en-US" w:eastAsia="zh-CN"/>
        </w:rPr>
        <w:t>(3)</w:t>
      </w:r>
      <w:r>
        <w:rPr>
          <w:rFonts w:hint="eastAsia" w:ascii="Times New Roman" w:hAnsi="宋体" w:cs="Times New Roman"/>
          <w:color w:val="000000"/>
          <w:sz w:val="28"/>
          <w:szCs w:val="28"/>
          <w:lang w:eastAsia="zh-CN"/>
        </w:rPr>
        <w:t>海南省医学会内分泌青年委员会副主任委员；</w:t>
      </w:r>
    </w:p>
    <w:p>
      <w:pPr>
        <w:numPr>
          <w:ilvl w:val="0"/>
          <w:numId w:val="0"/>
        </w:numPr>
        <w:spacing w:line="360" w:lineRule="auto"/>
        <w:rPr>
          <w:rFonts w:hint="eastAsia" w:ascii="Times New Roman" w:hAnsi="宋体" w:cs="Times New Roman"/>
          <w:color w:val="000000"/>
          <w:sz w:val="28"/>
          <w:szCs w:val="28"/>
          <w:lang w:eastAsia="zh-CN"/>
        </w:rPr>
      </w:pPr>
      <w:r>
        <w:rPr>
          <w:rFonts w:hint="eastAsia" w:ascii="Times New Roman" w:hAnsi="宋体" w:cs="Times New Roman"/>
          <w:color w:val="000000"/>
          <w:sz w:val="28"/>
          <w:szCs w:val="28"/>
          <w:lang w:val="en-US" w:eastAsia="zh-CN"/>
        </w:rPr>
        <w:t>(4)海南省医学会</w:t>
      </w:r>
      <w:r>
        <w:rPr>
          <w:rFonts w:hint="eastAsia" w:ascii="Times New Roman" w:hAnsi="宋体" w:cs="Times New Roman"/>
          <w:color w:val="000000"/>
          <w:sz w:val="28"/>
          <w:szCs w:val="28"/>
          <w:lang w:eastAsia="zh-CN"/>
        </w:rPr>
        <w:t>内分泌分会委员；</w:t>
      </w:r>
    </w:p>
    <w:p>
      <w:pPr>
        <w:numPr>
          <w:ilvl w:val="0"/>
          <w:numId w:val="0"/>
        </w:numPr>
        <w:spacing w:line="360" w:lineRule="auto"/>
        <w:rPr>
          <w:rFonts w:hint="eastAsia" w:ascii="Times New Roman" w:hAnsi="宋体" w:cs="Times New Roman"/>
          <w:color w:val="000000"/>
          <w:sz w:val="28"/>
          <w:szCs w:val="28"/>
          <w:lang w:eastAsia="zh-CN"/>
        </w:rPr>
      </w:pPr>
      <w:r>
        <w:rPr>
          <w:rFonts w:hint="eastAsia" w:ascii="Times New Roman" w:hAnsi="宋体" w:cs="Times New Roman"/>
          <w:color w:val="000000"/>
          <w:sz w:val="28"/>
          <w:szCs w:val="28"/>
          <w:lang w:val="en-US" w:eastAsia="zh-CN"/>
        </w:rPr>
        <w:t>(5)海南省医学会</w:t>
      </w:r>
      <w:r>
        <w:rPr>
          <w:rFonts w:hint="eastAsia" w:ascii="Times New Roman" w:hAnsi="宋体" w:cs="Times New Roman"/>
          <w:color w:val="000000"/>
          <w:sz w:val="28"/>
          <w:szCs w:val="28"/>
          <w:lang w:eastAsia="zh-CN"/>
        </w:rPr>
        <w:t>糖尿病分会委员；</w:t>
      </w:r>
    </w:p>
    <w:p>
      <w:pPr>
        <w:numPr>
          <w:ilvl w:val="0"/>
          <w:numId w:val="0"/>
        </w:numPr>
        <w:spacing w:line="360" w:lineRule="auto"/>
        <w:rPr>
          <w:rFonts w:hint="eastAsia" w:ascii="Times New Roman" w:hAnsi="宋体" w:cs="Times New Roman"/>
          <w:color w:val="000000"/>
          <w:sz w:val="28"/>
          <w:szCs w:val="28"/>
          <w:lang w:eastAsia="zh-CN"/>
        </w:rPr>
      </w:pPr>
      <w:r>
        <w:rPr>
          <w:rFonts w:hint="eastAsia" w:ascii="Times New Roman" w:hAnsi="宋体" w:cs="Times New Roman"/>
          <w:color w:val="000000"/>
          <w:sz w:val="28"/>
          <w:szCs w:val="28"/>
          <w:lang w:val="en-US" w:eastAsia="zh-CN"/>
        </w:rPr>
        <w:t>(6)海南省医师协会</w:t>
      </w:r>
      <w:r>
        <w:rPr>
          <w:rFonts w:hint="eastAsia" w:ascii="Times New Roman" w:hAnsi="宋体" w:cs="Times New Roman"/>
          <w:color w:val="000000"/>
          <w:sz w:val="28"/>
          <w:szCs w:val="28"/>
          <w:lang w:eastAsia="zh-CN"/>
        </w:rPr>
        <w:t>内分泌</w:t>
      </w:r>
      <w:r>
        <w:rPr>
          <w:rFonts w:hint="eastAsia" w:ascii="Times New Roman" w:hAnsi="宋体" w:cs="Times New Roman"/>
          <w:color w:val="000000"/>
          <w:sz w:val="28"/>
          <w:szCs w:val="28"/>
          <w:lang w:val="en-US" w:eastAsia="zh-CN"/>
        </w:rPr>
        <w:t>分会</w:t>
      </w:r>
      <w:r>
        <w:rPr>
          <w:rFonts w:hint="eastAsia" w:ascii="Times New Roman" w:hAnsi="宋体" w:cs="Times New Roman"/>
          <w:color w:val="000000"/>
          <w:sz w:val="28"/>
          <w:szCs w:val="28"/>
          <w:lang w:eastAsia="zh-CN"/>
        </w:rPr>
        <w:t>副总干事；</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(7)海南省医师协会</w:t>
      </w:r>
      <w:r>
        <w:rPr>
          <w:rFonts w:hint="eastAsia" w:ascii="Times New Roman" w:hAnsi="宋体" w:cs="Times New Roman"/>
          <w:color w:val="000000"/>
          <w:sz w:val="28"/>
          <w:szCs w:val="28"/>
          <w:lang w:eastAsia="zh-CN"/>
        </w:rPr>
        <w:t>全科医学分会委员；</w:t>
      </w:r>
    </w:p>
    <w:p>
      <w:pPr>
        <w:numPr>
          <w:ilvl w:val="0"/>
          <w:numId w:val="0"/>
        </w:numPr>
        <w:spacing w:line="360" w:lineRule="auto"/>
        <w:rPr>
          <w:rFonts w:hint="eastAsia" w:ascii="Times New Roman" w:hAnsi="宋体" w:cs="Times New Roman"/>
          <w:color w:val="000000"/>
          <w:sz w:val="28"/>
          <w:szCs w:val="28"/>
          <w:lang w:eastAsia="zh-CN"/>
        </w:rPr>
      </w:pPr>
      <w:r>
        <w:rPr>
          <w:rFonts w:hint="eastAsia" w:ascii="Times New Roman" w:hAnsi="宋体" w:cs="Times New Roman"/>
          <w:color w:val="000000"/>
          <w:sz w:val="28"/>
          <w:szCs w:val="28"/>
          <w:lang w:val="en-US" w:eastAsia="zh-CN"/>
        </w:rPr>
        <w:t>(8)海南省医学会糖尿病专业委员会秘书</w:t>
      </w:r>
      <w:r>
        <w:rPr>
          <w:rFonts w:hint="eastAsia" w:ascii="Times New Roman" w:hAnsi="宋体" w:cs="Times New Roman"/>
          <w:color w:val="000000"/>
          <w:sz w:val="28"/>
          <w:szCs w:val="28"/>
          <w:lang w:eastAsia="zh-CN"/>
        </w:rPr>
        <w:t>。</w:t>
      </w:r>
    </w:p>
    <w:p>
      <w:pPr>
        <w:numPr>
          <w:ilvl w:val="0"/>
          <w:numId w:val="0"/>
        </w:numPr>
        <w:spacing w:line="360" w:lineRule="auto"/>
        <w:rPr>
          <w:rFonts w:hint="eastAsia"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 xml:space="preserve">9.联系方式 </w:t>
      </w:r>
    </w:p>
    <w:p>
      <w:pPr>
        <w:numPr>
          <w:ilvl w:val="0"/>
          <w:numId w:val="0"/>
        </w:numPr>
        <w:spacing w:line="360" w:lineRule="auto"/>
        <w:rPr>
          <w:rFonts w:hint="default" w:ascii="Times New Roman" w:hAnsi="宋体" w:cs="Times New Roman"/>
          <w:color w:val="000000"/>
          <w:sz w:val="28"/>
          <w:szCs w:val="28"/>
          <w:lang w:val="en-US" w:eastAsia="zh-CN"/>
        </w:rPr>
      </w:pPr>
      <w:r>
        <w:rPr>
          <w:rFonts w:hint="eastAsia" w:ascii="Times New Roman" w:hAnsi="宋体" w:cs="Times New Roman"/>
          <w:color w:val="000000"/>
          <w:sz w:val="28"/>
          <w:szCs w:val="28"/>
          <w:lang w:val="en-US" w:eastAsia="zh-CN"/>
        </w:rPr>
        <w:t>422731749@qq.com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dvTTb8864ccf.B">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0368D"/>
    <w:multiLevelType w:val="singleLevel"/>
    <w:tmpl w:val="087036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GE0ZTBjMDE3M2ZjNzQ5Y2I3OGY1ODc1YzFhNjcifQ=="/>
    <w:docVar w:name="KY_MEDREF_DOCUID" w:val="{2013231F-424D-4974-B34B-B17913AE2C47}"/>
    <w:docVar w:name="KY_MEDREF_VERSION" w:val="3"/>
  </w:docVars>
  <w:rsids>
    <w:rsidRoot w:val="00C35593"/>
    <w:rsid w:val="00247499"/>
    <w:rsid w:val="00247AB7"/>
    <w:rsid w:val="002D2D90"/>
    <w:rsid w:val="00393EF4"/>
    <w:rsid w:val="00512134"/>
    <w:rsid w:val="006F108A"/>
    <w:rsid w:val="006F4AB5"/>
    <w:rsid w:val="00775E24"/>
    <w:rsid w:val="00783063"/>
    <w:rsid w:val="00802B82"/>
    <w:rsid w:val="008149AF"/>
    <w:rsid w:val="00884C8A"/>
    <w:rsid w:val="00955151"/>
    <w:rsid w:val="00AF2DEF"/>
    <w:rsid w:val="00B70866"/>
    <w:rsid w:val="00BB6BC4"/>
    <w:rsid w:val="00C35593"/>
    <w:rsid w:val="00D72C0E"/>
    <w:rsid w:val="00DE4524"/>
    <w:rsid w:val="00E0475F"/>
    <w:rsid w:val="00F16CD1"/>
    <w:rsid w:val="00FA0A27"/>
    <w:rsid w:val="00FF7708"/>
    <w:rsid w:val="0149727D"/>
    <w:rsid w:val="02D36CEE"/>
    <w:rsid w:val="04626F09"/>
    <w:rsid w:val="04C93E13"/>
    <w:rsid w:val="08D00FFA"/>
    <w:rsid w:val="0C5E1007"/>
    <w:rsid w:val="0C927B4C"/>
    <w:rsid w:val="0CC9415D"/>
    <w:rsid w:val="0CFD3B56"/>
    <w:rsid w:val="0D322C8D"/>
    <w:rsid w:val="0E8F386B"/>
    <w:rsid w:val="0EA7526D"/>
    <w:rsid w:val="0F950573"/>
    <w:rsid w:val="10D35E63"/>
    <w:rsid w:val="11A54DA0"/>
    <w:rsid w:val="12D71F72"/>
    <w:rsid w:val="13176449"/>
    <w:rsid w:val="1891134A"/>
    <w:rsid w:val="19782558"/>
    <w:rsid w:val="1BD05741"/>
    <w:rsid w:val="1CF53A0D"/>
    <w:rsid w:val="1E6F1685"/>
    <w:rsid w:val="1F683F81"/>
    <w:rsid w:val="204A043C"/>
    <w:rsid w:val="2181453C"/>
    <w:rsid w:val="219E23A2"/>
    <w:rsid w:val="26F80805"/>
    <w:rsid w:val="2C2053A7"/>
    <w:rsid w:val="2E6D6953"/>
    <w:rsid w:val="318C6CD5"/>
    <w:rsid w:val="31F253EB"/>
    <w:rsid w:val="346E1088"/>
    <w:rsid w:val="348E4054"/>
    <w:rsid w:val="350065DE"/>
    <w:rsid w:val="35BB6AA8"/>
    <w:rsid w:val="380D7B0A"/>
    <w:rsid w:val="3A5E67CB"/>
    <w:rsid w:val="3B7F1F51"/>
    <w:rsid w:val="3E10009D"/>
    <w:rsid w:val="3F9E7E2B"/>
    <w:rsid w:val="43760954"/>
    <w:rsid w:val="45793FD3"/>
    <w:rsid w:val="482E4C19"/>
    <w:rsid w:val="4B796AF5"/>
    <w:rsid w:val="4C4E51F5"/>
    <w:rsid w:val="50C302C0"/>
    <w:rsid w:val="51024778"/>
    <w:rsid w:val="514951D3"/>
    <w:rsid w:val="519C7B2E"/>
    <w:rsid w:val="53087977"/>
    <w:rsid w:val="54390416"/>
    <w:rsid w:val="54973F96"/>
    <w:rsid w:val="555E3693"/>
    <w:rsid w:val="57FA428B"/>
    <w:rsid w:val="5B5E42BD"/>
    <w:rsid w:val="5BF24D5F"/>
    <w:rsid w:val="5DD027AD"/>
    <w:rsid w:val="617E2342"/>
    <w:rsid w:val="61AC3CD1"/>
    <w:rsid w:val="61D219B8"/>
    <w:rsid w:val="627F6C32"/>
    <w:rsid w:val="64580911"/>
    <w:rsid w:val="65546DF3"/>
    <w:rsid w:val="66872863"/>
    <w:rsid w:val="68185C29"/>
    <w:rsid w:val="68760F93"/>
    <w:rsid w:val="695B3372"/>
    <w:rsid w:val="69EF047B"/>
    <w:rsid w:val="69F21D41"/>
    <w:rsid w:val="6B520CA1"/>
    <w:rsid w:val="6C463293"/>
    <w:rsid w:val="6CCF30FA"/>
    <w:rsid w:val="6FAB46DF"/>
    <w:rsid w:val="72A12929"/>
    <w:rsid w:val="74724642"/>
    <w:rsid w:val="754C50C8"/>
    <w:rsid w:val="79166583"/>
    <w:rsid w:val="7AB9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qFormat/>
    <w:uiPriority w:val="0"/>
    <w:rPr>
      <w:color w:val="075DB3"/>
      <w:u w:val="none"/>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2188</Words>
  <Characters>2787</Characters>
  <Lines>27</Lines>
  <Paragraphs>7</Paragraphs>
  <TotalTime>1</TotalTime>
  <ScaleCrop>false</ScaleCrop>
  <LinksUpToDate>false</LinksUpToDate>
  <CharactersWithSpaces>2890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2018-09-20T02:00:00Z</dcterms:created>
  <dc:creator>Administrator</dc:creator>
  <cp:lastModifiedBy>嘉卉</cp:lastModifiedBy>
  <dcterms:modified xsi:type="dcterms:W3CDTF">2022-09-13T04:37:21Z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9CC553DD8F7649B6A73F7ED6D477C921</vt:lpwstr>
  </property>
</Properties>
</file>